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04" w:rsidRPr="00F41F04" w:rsidRDefault="00F41F04" w:rsidP="00F41F04">
      <w:pPr>
        <w:autoSpaceDE w:val="0"/>
        <w:autoSpaceDN w:val="0"/>
        <w:spacing w:after="0" w:line="276" w:lineRule="auto"/>
        <w:jc w:val="right"/>
        <w:rPr>
          <w:rFonts w:ascii="Arial" w:eastAsia="TimesNewRomanPSMT" w:hAnsi="Arial" w:cs="Arial"/>
          <w:b/>
        </w:rPr>
      </w:pPr>
      <w:r w:rsidRPr="00F41F04">
        <w:rPr>
          <w:rFonts w:ascii="Arial" w:eastAsia="TimesNewRomanPSMT" w:hAnsi="Arial" w:cs="Arial"/>
          <w:b/>
        </w:rPr>
        <w:t xml:space="preserve">Załącznik nr </w:t>
      </w:r>
      <w:r>
        <w:rPr>
          <w:rFonts w:ascii="Arial" w:eastAsia="TimesNewRomanPSMT" w:hAnsi="Arial" w:cs="Arial"/>
          <w:b/>
        </w:rPr>
        <w:t>5</w:t>
      </w:r>
      <w:r w:rsidRPr="00F41F04">
        <w:rPr>
          <w:rFonts w:ascii="Arial" w:eastAsia="TimesNewRomanPSMT" w:hAnsi="Arial" w:cs="Arial"/>
          <w:b/>
        </w:rPr>
        <w:t xml:space="preserve"> do SIWZ</w:t>
      </w:r>
    </w:p>
    <w:p w:rsidR="00F41F04" w:rsidRPr="00F41F04" w:rsidRDefault="00F41F04" w:rsidP="00F41F04">
      <w:pPr>
        <w:spacing w:after="0" w:line="276" w:lineRule="auto"/>
        <w:jc w:val="center"/>
        <w:rPr>
          <w:rFonts w:ascii="Arial" w:hAnsi="Arial" w:cs="Arial"/>
          <w:b/>
          <w:sz w:val="28"/>
          <w:szCs w:val="28"/>
        </w:rPr>
      </w:pPr>
      <w:r w:rsidRPr="00F41F04">
        <w:rPr>
          <w:rFonts w:ascii="Arial" w:hAnsi="Arial" w:cs="Arial"/>
          <w:b/>
          <w:sz w:val="28"/>
          <w:szCs w:val="28"/>
        </w:rPr>
        <w:t xml:space="preserve">- </w:t>
      </w:r>
      <w:r>
        <w:rPr>
          <w:rFonts w:ascii="Arial" w:hAnsi="Arial" w:cs="Arial"/>
          <w:b/>
          <w:sz w:val="28"/>
          <w:szCs w:val="28"/>
        </w:rPr>
        <w:t xml:space="preserve">PROJEKT </w:t>
      </w:r>
      <w:r w:rsidRPr="00F41F04">
        <w:rPr>
          <w:rFonts w:ascii="Arial" w:hAnsi="Arial" w:cs="Arial"/>
          <w:b/>
          <w:sz w:val="28"/>
          <w:szCs w:val="28"/>
        </w:rPr>
        <w:t xml:space="preserve">UMOWY – </w:t>
      </w:r>
    </w:p>
    <w:p w:rsidR="00F41F04" w:rsidRPr="00F41F04" w:rsidRDefault="00F41F04" w:rsidP="00F41F04">
      <w:pPr>
        <w:spacing w:after="0" w:line="276" w:lineRule="auto"/>
        <w:jc w:val="center"/>
        <w:rPr>
          <w:rFonts w:ascii="Arial" w:hAnsi="Arial" w:cs="Arial"/>
          <w:sz w:val="28"/>
          <w:szCs w:val="28"/>
          <w:lang w:eastAsia="ar-SA"/>
        </w:rPr>
      </w:pPr>
    </w:p>
    <w:p w:rsidR="00F41F04" w:rsidRPr="009D374C" w:rsidRDefault="00F41F04" w:rsidP="00F41F04">
      <w:pPr>
        <w:spacing w:after="0" w:line="276" w:lineRule="auto"/>
        <w:rPr>
          <w:rFonts w:ascii="Arial" w:hAnsi="Arial" w:cs="Arial"/>
          <w:sz w:val="24"/>
          <w:szCs w:val="24"/>
        </w:rPr>
      </w:pPr>
      <w:r w:rsidRPr="009D374C">
        <w:rPr>
          <w:rFonts w:ascii="Arial" w:hAnsi="Arial" w:cs="Arial"/>
          <w:sz w:val="24"/>
          <w:szCs w:val="24"/>
        </w:rPr>
        <w:t xml:space="preserve">zawarta w dniu </w:t>
      </w:r>
      <w:r w:rsidRPr="009D374C">
        <w:rPr>
          <w:rFonts w:ascii="Arial" w:hAnsi="Arial" w:cs="Arial"/>
          <w:b/>
          <w:sz w:val="24"/>
          <w:szCs w:val="24"/>
        </w:rPr>
        <w:t>……………..2016 r</w:t>
      </w:r>
      <w:r w:rsidRPr="009D374C">
        <w:rPr>
          <w:rFonts w:ascii="Arial" w:hAnsi="Arial" w:cs="Arial"/>
          <w:sz w:val="24"/>
          <w:szCs w:val="24"/>
        </w:rPr>
        <w:t xml:space="preserve">. w </w:t>
      </w:r>
      <w:r w:rsidR="009D374C" w:rsidRPr="009D374C">
        <w:rPr>
          <w:rFonts w:ascii="Arial" w:hAnsi="Arial" w:cs="Arial"/>
          <w:sz w:val="24"/>
          <w:szCs w:val="24"/>
        </w:rPr>
        <w:t>Sułowie</w:t>
      </w:r>
      <w:r w:rsidRPr="009D374C">
        <w:rPr>
          <w:rFonts w:ascii="Arial" w:hAnsi="Arial" w:cs="Arial"/>
          <w:sz w:val="24"/>
          <w:szCs w:val="24"/>
        </w:rPr>
        <w:t xml:space="preserve"> pomiędzy: </w:t>
      </w:r>
    </w:p>
    <w:p w:rsidR="009D374C" w:rsidRPr="009D374C" w:rsidRDefault="00F41F04" w:rsidP="009D374C">
      <w:pPr>
        <w:spacing w:after="0" w:line="276" w:lineRule="auto"/>
        <w:rPr>
          <w:rFonts w:ascii="Arial" w:hAnsi="Arial" w:cs="Arial"/>
          <w:sz w:val="24"/>
          <w:szCs w:val="24"/>
        </w:rPr>
      </w:pPr>
      <w:r w:rsidRPr="009D374C">
        <w:rPr>
          <w:rFonts w:ascii="Arial" w:hAnsi="Arial" w:cs="Arial"/>
          <w:b/>
          <w:sz w:val="24"/>
          <w:szCs w:val="24"/>
        </w:rPr>
        <w:t xml:space="preserve">Gminą </w:t>
      </w:r>
      <w:r w:rsidR="009D374C" w:rsidRPr="009D374C">
        <w:rPr>
          <w:rFonts w:ascii="Arial" w:hAnsi="Arial" w:cs="Arial"/>
          <w:b/>
          <w:sz w:val="24"/>
          <w:szCs w:val="24"/>
        </w:rPr>
        <w:t>Sułów</w:t>
      </w:r>
      <w:r w:rsidRPr="009D374C">
        <w:rPr>
          <w:rFonts w:ascii="Arial" w:hAnsi="Arial" w:cs="Arial"/>
          <w:b/>
          <w:sz w:val="24"/>
          <w:szCs w:val="24"/>
        </w:rPr>
        <w:t xml:space="preserve"> </w:t>
      </w:r>
      <w:r w:rsidRPr="009D374C">
        <w:rPr>
          <w:rFonts w:ascii="Arial" w:hAnsi="Arial" w:cs="Arial"/>
          <w:sz w:val="24"/>
          <w:szCs w:val="24"/>
        </w:rPr>
        <w:t xml:space="preserve">z siedzibą w </w:t>
      </w:r>
      <w:r w:rsidR="009D374C" w:rsidRPr="009D374C">
        <w:rPr>
          <w:rFonts w:ascii="Arial" w:hAnsi="Arial" w:cs="Arial"/>
          <w:sz w:val="24"/>
          <w:szCs w:val="24"/>
        </w:rPr>
        <w:t>Sułowie</w:t>
      </w:r>
      <w:r w:rsidRPr="009D374C">
        <w:rPr>
          <w:rFonts w:ascii="Arial" w:hAnsi="Arial" w:cs="Arial"/>
          <w:sz w:val="24"/>
          <w:szCs w:val="24"/>
        </w:rPr>
        <w:t xml:space="preserve">, </w:t>
      </w:r>
      <w:r w:rsidR="009D374C" w:rsidRPr="009D374C">
        <w:rPr>
          <w:rFonts w:ascii="Arial" w:hAnsi="Arial" w:cs="Arial"/>
          <w:sz w:val="24"/>
          <w:szCs w:val="24"/>
        </w:rPr>
        <w:t>Sułów 63, 22-448 Sułów</w:t>
      </w:r>
    </w:p>
    <w:p w:rsidR="00F41F04" w:rsidRPr="009D374C" w:rsidRDefault="009D374C" w:rsidP="009D374C">
      <w:pPr>
        <w:spacing w:after="0" w:line="276" w:lineRule="auto"/>
        <w:rPr>
          <w:rFonts w:ascii="Arial" w:hAnsi="Arial" w:cs="Arial"/>
          <w:sz w:val="24"/>
          <w:szCs w:val="24"/>
        </w:rPr>
      </w:pPr>
      <w:r w:rsidRPr="009D374C">
        <w:rPr>
          <w:rFonts w:ascii="Arial" w:hAnsi="Arial" w:cs="Arial"/>
          <w:sz w:val="24"/>
          <w:szCs w:val="24"/>
        </w:rPr>
        <w:t>NIP: 922-18-60-846, REGON: 000550982</w:t>
      </w:r>
      <w:r w:rsidR="00F41F04" w:rsidRPr="009D374C">
        <w:rPr>
          <w:rFonts w:ascii="Arial" w:hAnsi="Arial" w:cs="Arial"/>
          <w:sz w:val="24"/>
          <w:szCs w:val="24"/>
        </w:rPr>
        <w:t>,</w:t>
      </w:r>
    </w:p>
    <w:p w:rsidR="00F41F04" w:rsidRPr="009D374C" w:rsidRDefault="00F41F04" w:rsidP="00F41F04">
      <w:pPr>
        <w:spacing w:after="0" w:line="276" w:lineRule="auto"/>
        <w:rPr>
          <w:rFonts w:ascii="Arial" w:hAnsi="Arial" w:cs="Arial"/>
          <w:sz w:val="24"/>
          <w:szCs w:val="24"/>
        </w:rPr>
      </w:pPr>
      <w:r w:rsidRPr="009D374C">
        <w:rPr>
          <w:rFonts w:ascii="Arial" w:hAnsi="Arial" w:cs="Arial"/>
          <w:sz w:val="24"/>
          <w:szCs w:val="24"/>
        </w:rPr>
        <w:t xml:space="preserve">reprezentowaną przez: </w:t>
      </w:r>
    </w:p>
    <w:p w:rsidR="00F41F04" w:rsidRPr="009D374C" w:rsidRDefault="0024729F" w:rsidP="00F41F04">
      <w:pPr>
        <w:spacing w:after="0" w:line="276" w:lineRule="auto"/>
        <w:rPr>
          <w:rFonts w:ascii="Arial" w:hAnsi="Arial" w:cs="Arial"/>
          <w:sz w:val="24"/>
          <w:szCs w:val="24"/>
        </w:rPr>
      </w:pPr>
      <w:r>
        <w:rPr>
          <w:rFonts w:ascii="Arial" w:hAnsi="Arial" w:cs="Arial"/>
          <w:b/>
          <w:sz w:val="24"/>
          <w:szCs w:val="24"/>
        </w:rPr>
        <w:t xml:space="preserve">Leona Bulaka </w:t>
      </w:r>
      <w:r w:rsidR="00F41F04" w:rsidRPr="009D374C">
        <w:rPr>
          <w:rFonts w:ascii="Arial" w:hAnsi="Arial" w:cs="Arial"/>
          <w:sz w:val="24"/>
          <w:szCs w:val="24"/>
        </w:rPr>
        <w:t xml:space="preserve"> – Wójta Gminy </w:t>
      </w:r>
      <w:r w:rsidR="009D374C" w:rsidRPr="009D374C">
        <w:rPr>
          <w:rFonts w:ascii="Arial" w:hAnsi="Arial" w:cs="Arial"/>
          <w:sz w:val="24"/>
          <w:szCs w:val="24"/>
        </w:rPr>
        <w:t>Sułów</w:t>
      </w:r>
    </w:p>
    <w:p w:rsidR="00F41F04" w:rsidRPr="009D374C" w:rsidRDefault="00F41F04" w:rsidP="00F41F04">
      <w:pPr>
        <w:spacing w:after="0" w:line="276" w:lineRule="auto"/>
        <w:rPr>
          <w:rFonts w:ascii="Arial" w:hAnsi="Arial" w:cs="Arial"/>
          <w:sz w:val="24"/>
          <w:szCs w:val="24"/>
        </w:rPr>
      </w:pPr>
      <w:r w:rsidRPr="009D374C">
        <w:rPr>
          <w:rFonts w:ascii="Arial" w:hAnsi="Arial" w:cs="Arial"/>
          <w:sz w:val="24"/>
          <w:szCs w:val="24"/>
        </w:rPr>
        <w:t xml:space="preserve">przy kontrasygnacie Skarbnika Gminy – </w:t>
      </w:r>
      <w:r w:rsidR="0024729F">
        <w:rPr>
          <w:rFonts w:ascii="Arial" w:hAnsi="Arial" w:cs="Arial"/>
          <w:b/>
          <w:sz w:val="24"/>
          <w:szCs w:val="24"/>
        </w:rPr>
        <w:t>Aleksandry Zając</w:t>
      </w:r>
    </w:p>
    <w:p w:rsidR="00F41F04" w:rsidRPr="009D374C" w:rsidRDefault="00F41F04" w:rsidP="00F41F04">
      <w:pPr>
        <w:spacing w:after="0" w:line="276" w:lineRule="auto"/>
        <w:rPr>
          <w:rFonts w:ascii="Arial" w:hAnsi="Arial" w:cs="Arial"/>
          <w:sz w:val="24"/>
          <w:szCs w:val="24"/>
        </w:rPr>
      </w:pPr>
      <w:r w:rsidRPr="009D374C">
        <w:rPr>
          <w:rFonts w:ascii="Arial" w:hAnsi="Arial" w:cs="Arial"/>
          <w:sz w:val="24"/>
          <w:szCs w:val="24"/>
        </w:rPr>
        <w:t xml:space="preserve">zwanym w dalszej części umowy </w:t>
      </w:r>
      <w:r w:rsidRPr="009D374C">
        <w:rPr>
          <w:rFonts w:ascii="Arial" w:hAnsi="Arial" w:cs="Arial"/>
          <w:b/>
          <w:sz w:val="24"/>
          <w:szCs w:val="24"/>
        </w:rPr>
        <w:t>„</w:t>
      </w:r>
      <w:r w:rsidR="009D374C" w:rsidRPr="009D374C">
        <w:rPr>
          <w:rFonts w:ascii="Arial" w:hAnsi="Arial" w:cs="Arial"/>
          <w:b/>
          <w:sz w:val="24"/>
          <w:szCs w:val="24"/>
        </w:rPr>
        <w:t>Kredytobiorcą</w:t>
      </w:r>
      <w:r w:rsidRPr="009D374C">
        <w:rPr>
          <w:rFonts w:ascii="Arial" w:hAnsi="Arial" w:cs="Arial"/>
          <w:b/>
          <w:sz w:val="24"/>
          <w:szCs w:val="24"/>
        </w:rPr>
        <w:t>”</w:t>
      </w:r>
    </w:p>
    <w:p w:rsidR="00F41F04" w:rsidRPr="009D374C" w:rsidRDefault="009D374C" w:rsidP="00F41F04">
      <w:pPr>
        <w:autoSpaceDE w:val="0"/>
        <w:autoSpaceDN w:val="0"/>
        <w:spacing w:after="0" w:line="276" w:lineRule="auto"/>
        <w:rPr>
          <w:rFonts w:ascii="Arial" w:hAnsi="Arial" w:cs="Arial"/>
          <w:sz w:val="24"/>
          <w:szCs w:val="24"/>
        </w:rPr>
      </w:pPr>
      <w:r w:rsidRPr="009D374C">
        <w:rPr>
          <w:rFonts w:ascii="Arial" w:hAnsi="Arial" w:cs="Arial"/>
          <w:sz w:val="24"/>
          <w:szCs w:val="24"/>
        </w:rPr>
        <w:t>a</w:t>
      </w:r>
    </w:p>
    <w:p w:rsidR="00F41F04" w:rsidRPr="009D374C" w:rsidRDefault="00F41F04" w:rsidP="009D374C">
      <w:pPr>
        <w:autoSpaceDE w:val="0"/>
        <w:autoSpaceDN w:val="0"/>
        <w:spacing w:after="0" w:line="276" w:lineRule="auto"/>
        <w:jc w:val="both"/>
        <w:rPr>
          <w:rFonts w:ascii="Arial" w:hAnsi="Arial" w:cs="Arial"/>
          <w:b/>
          <w:sz w:val="24"/>
          <w:szCs w:val="24"/>
        </w:rPr>
      </w:pPr>
      <w:r w:rsidRPr="009D374C">
        <w:rPr>
          <w:rFonts w:ascii="Arial" w:hAnsi="Arial" w:cs="Arial"/>
          <w:b/>
          <w:sz w:val="24"/>
          <w:szCs w:val="24"/>
        </w:rPr>
        <w:t xml:space="preserve">....................................... </w:t>
      </w:r>
    </w:p>
    <w:p w:rsidR="009D374C" w:rsidRPr="009D374C" w:rsidRDefault="009D374C" w:rsidP="009D374C">
      <w:pPr>
        <w:pStyle w:val="Default"/>
        <w:rPr>
          <w:rFonts w:ascii="Arial" w:hAnsi="Arial" w:cs="Arial"/>
          <w:color w:val="auto"/>
        </w:rPr>
      </w:pPr>
      <w:r w:rsidRPr="009D374C">
        <w:rPr>
          <w:rFonts w:ascii="Arial" w:hAnsi="Arial" w:cs="Arial"/>
          <w:color w:val="auto"/>
        </w:rPr>
        <w:t xml:space="preserve">z siedzibą: .................................................................. </w:t>
      </w:r>
    </w:p>
    <w:p w:rsidR="009D374C" w:rsidRPr="009D374C" w:rsidRDefault="009D374C" w:rsidP="009D374C">
      <w:pPr>
        <w:pStyle w:val="Default"/>
        <w:rPr>
          <w:rFonts w:ascii="Arial" w:hAnsi="Arial" w:cs="Arial"/>
          <w:color w:val="auto"/>
        </w:rPr>
      </w:pPr>
      <w:r w:rsidRPr="009D374C">
        <w:rPr>
          <w:rFonts w:ascii="Arial" w:hAnsi="Arial" w:cs="Arial"/>
          <w:color w:val="auto"/>
        </w:rPr>
        <w:t xml:space="preserve">NIP: ........................................................................... </w:t>
      </w:r>
    </w:p>
    <w:p w:rsidR="009D374C" w:rsidRPr="009D374C" w:rsidRDefault="009D374C" w:rsidP="009D374C">
      <w:pPr>
        <w:pStyle w:val="Default"/>
        <w:rPr>
          <w:rFonts w:ascii="Arial" w:hAnsi="Arial" w:cs="Arial"/>
          <w:color w:val="auto"/>
        </w:rPr>
      </w:pPr>
      <w:r w:rsidRPr="009D374C">
        <w:rPr>
          <w:rFonts w:ascii="Arial" w:hAnsi="Arial" w:cs="Arial"/>
          <w:color w:val="auto"/>
        </w:rPr>
        <w:t xml:space="preserve">Wpisaną do ................................................................ </w:t>
      </w:r>
    </w:p>
    <w:p w:rsidR="009D374C" w:rsidRPr="009D374C" w:rsidRDefault="009D374C" w:rsidP="009D374C">
      <w:pPr>
        <w:autoSpaceDE w:val="0"/>
        <w:autoSpaceDN w:val="0"/>
        <w:spacing w:after="0" w:line="276" w:lineRule="auto"/>
        <w:jc w:val="both"/>
        <w:rPr>
          <w:rFonts w:ascii="Arial" w:hAnsi="Arial" w:cs="Arial"/>
          <w:sz w:val="24"/>
          <w:szCs w:val="24"/>
        </w:rPr>
      </w:pPr>
      <w:r w:rsidRPr="009D374C">
        <w:rPr>
          <w:rFonts w:ascii="Arial" w:hAnsi="Arial" w:cs="Arial"/>
          <w:sz w:val="24"/>
          <w:szCs w:val="24"/>
        </w:rPr>
        <w:t>reprezentowaną przez: ................................................</w:t>
      </w:r>
    </w:p>
    <w:p w:rsidR="009D374C" w:rsidRPr="009D374C" w:rsidRDefault="009D374C" w:rsidP="009D374C">
      <w:pPr>
        <w:spacing w:after="0" w:line="276" w:lineRule="auto"/>
        <w:rPr>
          <w:rFonts w:ascii="Arial" w:hAnsi="Arial" w:cs="Arial"/>
          <w:sz w:val="24"/>
          <w:szCs w:val="24"/>
        </w:rPr>
      </w:pPr>
      <w:r w:rsidRPr="009D374C">
        <w:rPr>
          <w:rFonts w:ascii="Arial" w:hAnsi="Arial" w:cs="Arial"/>
          <w:b/>
          <w:sz w:val="24"/>
          <w:szCs w:val="24"/>
        </w:rPr>
        <w:t>…………………</w:t>
      </w:r>
      <w:r w:rsidRPr="009D374C">
        <w:rPr>
          <w:rFonts w:ascii="Arial" w:hAnsi="Arial" w:cs="Arial"/>
          <w:sz w:val="24"/>
          <w:szCs w:val="24"/>
        </w:rPr>
        <w:t xml:space="preserve"> – </w:t>
      </w:r>
      <w:r>
        <w:rPr>
          <w:rFonts w:ascii="Arial" w:hAnsi="Arial" w:cs="Arial"/>
          <w:sz w:val="24"/>
          <w:szCs w:val="24"/>
        </w:rPr>
        <w:t>……………………..</w:t>
      </w:r>
    </w:p>
    <w:p w:rsidR="00F41F04" w:rsidRPr="009D374C" w:rsidRDefault="009D374C" w:rsidP="009D374C">
      <w:pPr>
        <w:pStyle w:val="Default"/>
        <w:rPr>
          <w:rFonts w:ascii="Arial" w:hAnsi="Arial" w:cs="Arial"/>
        </w:rPr>
      </w:pPr>
      <w:r w:rsidRPr="009D374C">
        <w:rPr>
          <w:rFonts w:ascii="Arial" w:hAnsi="Arial" w:cs="Arial"/>
          <w:color w:val="auto"/>
        </w:rPr>
        <w:t xml:space="preserve">zwany dalej </w:t>
      </w:r>
      <w:r w:rsidRPr="009D374C">
        <w:rPr>
          <w:rFonts w:ascii="Arial" w:hAnsi="Arial" w:cs="Arial"/>
          <w:b/>
          <w:color w:val="auto"/>
        </w:rPr>
        <w:t>„Bankiem”,</w:t>
      </w:r>
      <w:r w:rsidRPr="009D374C">
        <w:rPr>
          <w:rFonts w:ascii="Arial" w:hAnsi="Arial" w:cs="Arial"/>
          <w:color w:val="auto"/>
        </w:rPr>
        <w:t xml:space="preserve"> zw</w:t>
      </w:r>
      <w:r>
        <w:rPr>
          <w:rFonts w:ascii="Arial" w:hAnsi="Arial" w:cs="Arial"/>
          <w:color w:val="auto"/>
        </w:rPr>
        <w:t>anymi dalej łącznie „Stronami”</w:t>
      </w:r>
    </w:p>
    <w:p w:rsidR="009D374C" w:rsidRPr="009D374C" w:rsidRDefault="009D374C" w:rsidP="009D374C">
      <w:pPr>
        <w:pStyle w:val="Tekstpodstawowy"/>
        <w:spacing w:after="0"/>
        <w:ind w:firstLine="708"/>
        <w:rPr>
          <w:rFonts w:ascii="Arial" w:hAnsi="Arial" w:cs="Arial"/>
          <w:sz w:val="24"/>
          <w:szCs w:val="24"/>
        </w:rPr>
      </w:pPr>
    </w:p>
    <w:p w:rsidR="00A87BE9" w:rsidRPr="00F41F04" w:rsidRDefault="00F41F04" w:rsidP="009D374C">
      <w:pPr>
        <w:autoSpaceDE w:val="0"/>
        <w:autoSpaceDN w:val="0"/>
        <w:adjustRightInd w:val="0"/>
        <w:spacing w:after="0" w:line="276" w:lineRule="auto"/>
        <w:jc w:val="both"/>
        <w:rPr>
          <w:rFonts w:ascii="Arial" w:hAnsi="Arial" w:cs="Arial"/>
          <w:sz w:val="24"/>
          <w:szCs w:val="24"/>
        </w:rPr>
      </w:pPr>
      <w:r w:rsidRPr="009D374C">
        <w:rPr>
          <w:rFonts w:ascii="Arial" w:hAnsi="Arial" w:cs="Arial"/>
          <w:sz w:val="24"/>
          <w:szCs w:val="24"/>
        </w:rPr>
        <w:t xml:space="preserve">Zgodnie z wynikiem postępowania o udzielenie zamówienia publicznego przeprowadzonego w trybie przetargu nieograniczonego na podstawie ustawy z dnia 29 stycznia 2004 r. – Prawo zamówień publicznych (t. j. Dz. U. z 2015 r., poz. 2164 </w:t>
      </w:r>
      <w:r w:rsidR="009D374C">
        <w:rPr>
          <w:rFonts w:ascii="Arial" w:hAnsi="Arial" w:cs="Arial"/>
          <w:sz w:val="24"/>
          <w:szCs w:val="24"/>
        </w:rPr>
        <w:br/>
      </w:r>
      <w:r w:rsidRPr="009D374C">
        <w:rPr>
          <w:rFonts w:ascii="Arial" w:hAnsi="Arial" w:cs="Arial"/>
          <w:sz w:val="24"/>
          <w:szCs w:val="24"/>
        </w:rPr>
        <w:t xml:space="preserve">z </w:t>
      </w:r>
      <w:proofErr w:type="spellStart"/>
      <w:r w:rsidRPr="009D374C">
        <w:rPr>
          <w:rFonts w:ascii="Arial" w:hAnsi="Arial" w:cs="Arial"/>
          <w:sz w:val="24"/>
          <w:szCs w:val="24"/>
        </w:rPr>
        <w:t>późn</w:t>
      </w:r>
      <w:proofErr w:type="spellEnd"/>
      <w:r w:rsidRPr="009D374C">
        <w:rPr>
          <w:rFonts w:ascii="Arial" w:hAnsi="Arial" w:cs="Arial"/>
          <w:sz w:val="24"/>
          <w:szCs w:val="24"/>
        </w:rPr>
        <w:t xml:space="preserve">. zm.) </w:t>
      </w:r>
      <w:r w:rsidR="009D374C" w:rsidRPr="009D374C">
        <w:rPr>
          <w:rFonts w:ascii="Arial" w:hAnsi="Arial" w:cs="Arial"/>
          <w:sz w:val="24"/>
          <w:szCs w:val="24"/>
        </w:rPr>
        <w:t>, strony niniejszym zawierają umowę w sprawie zamówienia publicznego w przedmiocie udzielenia kredytu długoterminowego w kwocie 467 000,00 zł na sfinansowanie planowanego deficytu budżetu</w:t>
      </w:r>
      <w:r w:rsidR="009D374C">
        <w:rPr>
          <w:rFonts w:ascii="Arial" w:hAnsi="Arial" w:cs="Arial"/>
          <w:sz w:val="24"/>
          <w:szCs w:val="24"/>
        </w:rPr>
        <w:t xml:space="preserve"> gminy Sułów</w:t>
      </w:r>
      <w:r w:rsidR="009D374C" w:rsidRPr="009D374C">
        <w:rPr>
          <w:rFonts w:ascii="Arial" w:hAnsi="Arial" w:cs="Arial"/>
          <w:sz w:val="24"/>
          <w:szCs w:val="24"/>
        </w:rPr>
        <w:t>.</w:t>
      </w:r>
      <w:r w:rsidR="009D374C" w:rsidRPr="00F41F04">
        <w:rPr>
          <w:rFonts w:ascii="Arial" w:hAnsi="Arial" w:cs="Arial"/>
          <w:sz w:val="24"/>
          <w:szCs w:val="24"/>
        </w:rPr>
        <w:t xml:space="preserve"> </w:t>
      </w:r>
    </w:p>
    <w:p w:rsidR="009D374C" w:rsidRDefault="009D374C" w:rsidP="00F41F04">
      <w:pPr>
        <w:pStyle w:val="Default"/>
        <w:spacing w:line="276" w:lineRule="auto"/>
        <w:jc w:val="center"/>
        <w:rPr>
          <w:rFonts w:ascii="Arial" w:hAnsi="Arial" w:cs="Arial"/>
          <w:b/>
          <w:bCs/>
          <w:color w:val="auto"/>
        </w:rPr>
      </w:pPr>
    </w:p>
    <w:p w:rsidR="00A87BE9" w:rsidRPr="00F41F04" w:rsidRDefault="00A87BE9" w:rsidP="00F41F04">
      <w:pPr>
        <w:pStyle w:val="Default"/>
        <w:spacing w:line="276" w:lineRule="auto"/>
        <w:jc w:val="center"/>
        <w:rPr>
          <w:rFonts w:ascii="Arial" w:hAnsi="Arial" w:cs="Arial"/>
          <w:color w:val="auto"/>
        </w:rPr>
      </w:pPr>
      <w:r w:rsidRPr="00F41F04">
        <w:rPr>
          <w:rFonts w:ascii="Arial" w:hAnsi="Arial" w:cs="Arial"/>
          <w:b/>
          <w:bCs/>
          <w:color w:val="auto"/>
        </w:rPr>
        <w:t>§ 1</w:t>
      </w:r>
    </w:p>
    <w:p w:rsidR="00A87BE9" w:rsidRPr="00F41F04" w:rsidRDefault="00A87BE9" w:rsidP="00F41F04">
      <w:pPr>
        <w:pStyle w:val="Default"/>
        <w:numPr>
          <w:ilvl w:val="0"/>
          <w:numId w:val="1"/>
        </w:numPr>
        <w:spacing w:line="276" w:lineRule="auto"/>
        <w:ind w:left="284" w:hanging="284"/>
        <w:jc w:val="both"/>
        <w:rPr>
          <w:rFonts w:ascii="Arial" w:hAnsi="Arial" w:cs="Arial"/>
          <w:color w:val="auto"/>
        </w:rPr>
      </w:pPr>
      <w:r w:rsidRPr="009D374C">
        <w:rPr>
          <w:rFonts w:ascii="Arial" w:hAnsi="Arial" w:cs="Arial"/>
          <w:b/>
          <w:bCs/>
          <w:color w:val="auto"/>
        </w:rPr>
        <w:t>W wyniku postępowania o udzielenie zamówienia publicznego</w:t>
      </w:r>
      <w:r w:rsidRPr="00F41F04">
        <w:rPr>
          <w:rFonts w:ascii="Arial" w:hAnsi="Arial" w:cs="Arial"/>
          <w:bCs/>
          <w:color w:val="auto"/>
        </w:rPr>
        <w:t xml:space="preserve"> </w:t>
      </w:r>
      <w:r w:rsidRPr="00F41F04">
        <w:rPr>
          <w:rFonts w:ascii="Arial" w:hAnsi="Arial" w:cs="Arial"/>
          <w:color w:val="auto"/>
        </w:rPr>
        <w:t xml:space="preserve">Bank udziela Kredytobiorcy kredytu długoterminowego zwanego dalej kredytem, w kwocie łącznej </w:t>
      </w:r>
      <w:r w:rsidR="009D374C" w:rsidRPr="009D374C">
        <w:rPr>
          <w:rFonts w:ascii="Arial" w:hAnsi="Arial" w:cs="Arial"/>
          <w:b/>
          <w:bCs/>
          <w:color w:val="auto"/>
        </w:rPr>
        <w:t>467 000,00</w:t>
      </w:r>
      <w:r w:rsidRPr="009D374C">
        <w:rPr>
          <w:rFonts w:ascii="Arial" w:hAnsi="Arial" w:cs="Arial"/>
          <w:b/>
          <w:bCs/>
          <w:color w:val="auto"/>
        </w:rPr>
        <w:t xml:space="preserve"> zł (słownie: </w:t>
      </w:r>
      <w:r w:rsidR="009D374C" w:rsidRPr="009D374C">
        <w:rPr>
          <w:rFonts w:ascii="Arial" w:hAnsi="Arial" w:cs="Arial"/>
          <w:b/>
          <w:bCs/>
          <w:color w:val="auto"/>
        </w:rPr>
        <w:t>czterysta sześćdziesiąt siedem tysięcy zł</w:t>
      </w:r>
      <w:r w:rsidRPr="009D374C">
        <w:rPr>
          <w:rFonts w:ascii="Arial" w:hAnsi="Arial" w:cs="Arial"/>
          <w:b/>
          <w:bCs/>
          <w:color w:val="auto"/>
        </w:rPr>
        <w:t xml:space="preserve">) </w:t>
      </w:r>
      <w:r w:rsidR="009D374C">
        <w:rPr>
          <w:rFonts w:ascii="Arial" w:hAnsi="Arial" w:cs="Arial"/>
          <w:b/>
          <w:bCs/>
          <w:color w:val="auto"/>
        </w:rPr>
        <w:br/>
      </w:r>
      <w:r w:rsidRPr="009D374C">
        <w:rPr>
          <w:rFonts w:ascii="Arial" w:hAnsi="Arial" w:cs="Arial"/>
          <w:b/>
          <w:bCs/>
          <w:color w:val="auto"/>
        </w:rPr>
        <w:t xml:space="preserve">z przeznaczeniem na spłatę </w:t>
      </w:r>
      <w:r w:rsidR="008C4481">
        <w:rPr>
          <w:rFonts w:ascii="Arial" w:hAnsi="Arial" w:cs="Arial"/>
          <w:b/>
          <w:bCs/>
          <w:color w:val="auto"/>
        </w:rPr>
        <w:t>planowanego deficytu budżetu gminy Sułów</w:t>
      </w:r>
      <w:r w:rsidR="009D374C">
        <w:rPr>
          <w:rFonts w:ascii="Arial" w:hAnsi="Arial" w:cs="Arial"/>
          <w:b/>
          <w:bCs/>
          <w:color w:val="auto"/>
        </w:rPr>
        <w:br/>
      </w:r>
      <w:r w:rsidRPr="009D374C">
        <w:rPr>
          <w:rFonts w:ascii="Arial" w:hAnsi="Arial" w:cs="Arial"/>
          <w:b/>
          <w:bCs/>
          <w:color w:val="auto"/>
        </w:rPr>
        <w:t>z okresem spłaty 2017-2026</w:t>
      </w:r>
      <w:r w:rsidRPr="00F41F04">
        <w:rPr>
          <w:rFonts w:ascii="Arial" w:hAnsi="Arial" w:cs="Arial"/>
          <w:bCs/>
          <w:color w:val="auto"/>
        </w:rPr>
        <w:t xml:space="preserve"> </w:t>
      </w:r>
      <w:r w:rsidRPr="00F41F04">
        <w:rPr>
          <w:rFonts w:ascii="Arial" w:hAnsi="Arial" w:cs="Arial"/>
          <w:color w:val="auto"/>
        </w:rPr>
        <w:t xml:space="preserve">na zasadach określonych w niniejszej umowie. </w:t>
      </w:r>
    </w:p>
    <w:p w:rsidR="00A87BE9" w:rsidRPr="00F41F04" w:rsidRDefault="00A87BE9" w:rsidP="00F41F04">
      <w:pPr>
        <w:pStyle w:val="Default"/>
        <w:numPr>
          <w:ilvl w:val="0"/>
          <w:numId w:val="1"/>
        </w:numPr>
        <w:spacing w:line="276" w:lineRule="auto"/>
        <w:ind w:left="284" w:hanging="284"/>
        <w:jc w:val="both"/>
        <w:rPr>
          <w:rFonts w:ascii="Arial" w:hAnsi="Arial" w:cs="Arial"/>
          <w:color w:val="auto"/>
        </w:rPr>
      </w:pPr>
      <w:r w:rsidRPr="00F41F04">
        <w:rPr>
          <w:rFonts w:ascii="Arial" w:hAnsi="Arial" w:cs="Arial"/>
          <w:color w:val="auto"/>
        </w:rPr>
        <w:t xml:space="preserve">Kredyt zostanie uruchomiony w całości w roku 2016 z zastrzeżeniem § 2 </w:t>
      </w:r>
    </w:p>
    <w:p w:rsidR="00A87BE9" w:rsidRPr="00F41F04" w:rsidRDefault="00A87BE9" w:rsidP="00F41F04">
      <w:pPr>
        <w:pStyle w:val="Default"/>
        <w:numPr>
          <w:ilvl w:val="0"/>
          <w:numId w:val="1"/>
        </w:numPr>
        <w:spacing w:line="276" w:lineRule="auto"/>
        <w:ind w:left="284" w:hanging="284"/>
        <w:jc w:val="both"/>
        <w:rPr>
          <w:rFonts w:ascii="Arial" w:hAnsi="Arial" w:cs="Arial"/>
          <w:color w:val="auto"/>
        </w:rPr>
      </w:pPr>
      <w:r w:rsidRPr="00F41F04">
        <w:rPr>
          <w:rFonts w:ascii="Arial" w:hAnsi="Arial" w:cs="Arial"/>
          <w:color w:val="auto"/>
        </w:rPr>
        <w:t xml:space="preserve">Ostateczny termin wykorzystania kredytu upływa z dniem 31 grudnia 2016 r. </w:t>
      </w:r>
    </w:p>
    <w:p w:rsidR="00A87BE9" w:rsidRPr="00F41F04" w:rsidRDefault="00A87BE9" w:rsidP="00F41F04">
      <w:pPr>
        <w:pStyle w:val="Default"/>
        <w:numPr>
          <w:ilvl w:val="0"/>
          <w:numId w:val="1"/>
        </w:numPr>
        <w:spacing w:line="276" w:lineRule="auto"/>
        <w:ind w:left="284" w:hanging="284"/>
        <w:jc w:val="both"/>
        <w:rPr>
          <w:rFonts w:ascii="Arial" w:hAnsi="Arial" w:cs="Arial"/>
          <w:color w:val="auto"/>
        </w:rPr>
      </w:pPr>
      <w:r w:rsidRPr="00F41F04">
        <w:rPr>
          <w:rFonts w:ascii="Arial" w:hAnsi="Arial" w:cs="Arial"/>
          <w:color w:val="auto"/>
        </w:rPr>
        <w:t xml:space="preserve">Zakończenie okresu wykorzystania kredytu przypada na dzień 31 grudnia 2016 r. lub na dzień następny po dniu złożenia przez Kredytobiorcę pisemnego oświadczenia o rezygnacji z dalszego wykorzystania kredytu. </w:t>
      </w:r>
    </w:p>
    <w:p w:rsidR="00A87BE9" w:rsidRPr="00F41F04" w:rsidRDefault="00A87BE9" w:rsidP="00F41F04">
      <w:pPr>
        <w:pStyle w:val="Default"/>
        <w:numPr>
          <w:ilvl w:val="0"/>
          <w:numId w:val="1"/>
        </w:numPr>
        <w:spacing w:line="276" w:lineRule="auto"/>
        <w:ind w:left="284" w:hanging="284"/>
        <w:jc w:val="both"/>
        <w:rPr>
          <w:rFonts w:ascii="Arial" w:hAnsi="Arial" w:cs="Arial"/>
          <w:color w:val="auto"/>
        </w:rPr>
      </w:pPr>
      <w:r w:rsidRPr="00F41F04">
        <w:rPr>
          <w:rFonts w:ascii="Arial" w:hAnsi="Arial" w:cs="Arial"/>
          <w:color w:val="auto"/>
        </w:rPr>
        <w:t xml:space="preserve">Strony ustalają następujące terminy i kwoty spłaty kredytu: </w:t>
      </w:r>
    </w:p>
    <w:p w:rsidR="00A87BE9" w:rsidRPr="00F41F04" w:rsidRDefault="00A87BE9" w:rsidP="00F41F04">
      <w:pPr>
        <w:pStyle w:val="Default"/>
        <w:numPr>
          <w:ilvl w:val="0"/>
          <w:numId w:val="3"/>
        </w:numPr>
        <w:spacing w:line="276" w:lineRule="auto"/>
        <w:ind w:left="709" w:hanging="425"/>
        <w:jc w:val="both"/>
        <w:rPr>
          <w:rFonts w:ascii="Arial" w:hAnsi="Arial" w:cs="Arial"/>
          <w:color w:val="auto"/>
        </w:rPr>
      </w:pPr>
      <w:r w:rsidRPr="00F41F04">
        <w:rPr>
          <w:rFonts w:ascii="Arial" w:hAnsi="Arial" w:cs="Arial"/>
          <w:color w:val="auto"/>
        </w:rPr>
        <w:t>w 2017 r. – cztery raty w wysokości po 2.500,00 zł (słownie: dwa tysiące pięćset złotych),</w:t>
      </w:r>
    </w:p>
    <w:p w:rsidR="00A87BE9" w:rsidRPr="00F41F04" w:rsidRDefault="00A87BE9" w:rsidP="00F41F04">
      <w:pPr>
        <w:pStyle w:val="Default"/>
        <w:numPr>
          <w:ilvl w:val="0"/>
          <w:numId w:val="3"/>
        </w:numPr>
        <w:spacing w:line="276" w:lineRule="auto"/>
        <w:ind w:left="709" w:hanging="425"/>
        <w:jc w:val="both"/>
        <w:rPr>
          <w:rFonts w:ascii="Arial" w:hAnsi="Arial" w:cs="Arial"/>
          <w:color w:val="auto"/>
        </w:rPr>
      </w:pPr>
      <w:r w:rsidRPr="00F41F04">
        <w:rPr>
          <w:rFonts w:ascii="Arial" w:hAnsi="Arial" w:cs="Arial"/>
          <w:color w:val="auto"/>
        </w:rPr>
        <w:t xml:space="preserve">w 2018 r. – cztery raty w wysokości po 2.500,00 zł (słownie: dwa tysiące pięćset złotych), </w:t>
      </w:r>
    </w:p>
    <w:p w:rsidR="00A87BE9" w:rsidRPr="00F41F04" w:rsidRDefault="00A87BE9" w:rsidP="00F41F04">
      <w:pPr>
        <w:pStyle w:val="Default"/>
        <w:numPr>
          <w:ilvl w:val="0"/>
          <w:numId w:val="3"/>
        </w:numPr>
        <w:spacing w:line="276" w:lineRule="auto"/>
        <w:ind w:left="709" w:hanging="425"/>
        <w:jc w:val="both"/>
        <w:rPr>
          <w:rFonts w:ascii="Arial" w:hAnsi="Arial" w:cs="Arial"/>
          <w:color w:val="auto"/>
        </w:rPr>
      </w:pPr>
      <w:r w:rsidRPr="00F41F04">
        <w:rPr>
          <w:rFonts w:ascii="Arial" w:hAnsi="Arial" w:cs="Arial"/>
          <w:color w:val="auto"/>
        </w:rPr>
        <w:t xml:space="preserve">w 2019 r. – cztery raty w wysokości po 1.250,00 zł (słownie: jeden tysiąc dwieście pięćdziesiąt złotych), </w:t>
      </w:r>
    </w:p>
    <w:p w:rsidR="00A87BE9" w:rsidRPr="00F41F04" w:rsidRDefault="00A87BE9" w:rsidP="00F41F04">
      <w:pPr>
        <w:pStyle w:val="Default"/>
        <w:numPr>
          <w:ilvl w:val="0"/>
          <w:numId w:val="3"/>
        </w:numPr>
        <w:spacing w:line="276" w:lineRule="auto"/>
        <w:ind w:left="709" w:hanging="425"/>
        <w:jc w:val="both"/>
        <w:rPr>
          <w:rFonts w:ascii="Arial" w:hAnsi="Arial" w:cs="Arial"/>
          <w:color w:val="auto"/>
        </w:rPr>
      </w:pPr>
      <w:r w:rsidRPr="00F41F04">
        <w:rPr>
          <w:rFonts w:ascii="Arial" w:hAnsi="Arial" w:cs="Arial"/>
          <w:color w:val="auto"/>
        </w:rPr>
        <w:lastRenderedPageBreak/>
        <w:t xml:space="preserve">w 2020 r. – cztery raty w wysokości po 12.500,00 zł (słownie: dwanaście tysięcy pięćset złotych), </w:t>
      </w:r>
    </w:p>
    <w:p w:rsidR="00A87BE9" w:rsidRPr="00F41F04" w:rsidRDefault="00A87BE9" w:rsidP="00F41F04">
      <w:pPr>
        <w:pStyle w:val="Default"/>
        <w:numPr>
          <w:ilvl w:val="0"/>
          <w:numId w:val="3"/>
        </w:numPr>
        <w:spacing w:line="276" w:lineRule="auto"/>
        <w:ind w:left="709" w:hanging="425"/>
        <w:jc w:val="both"/>
        <w:rPr>
          <w:rFonts w:ascii="Arial" w:hAnsi="Arial" w:cs="Arial"/>
          <w:color w:val="auto"/>
        </w:rPr>
      </w:pPr>
      <w:r w:rsidRPr="00F41F04">
        <w:rPr>
          <w:rFonts w:ascii="Arial" w:hAnsi="Arial" w:cs="Arial"/>
          <w:color w:val="auto"/>
        </w:rPr>
        <w:t xml:space="preserve">w 2021 r. – cztery raty w wysokości po 15.000,00 zł (słownie: piętnaście tysięcy pięćset złotych), </w:t>
      </w:r>
    </w:p>
    <w:p w:rsidR="00A87BE9" w:rsidRPr="00F41F04" w:rsidRDefault="00A87BE9" w:rsidP="00F41F04">
      <w:pPr>
        <w:pStyle w:val="Default"/>
        <w:numPr>
          <w:ilvl w:val="0"/>
          <w:numId w:val="3"/>
        </w:numPr>
        <w:spacing w:line="276" w:lineRule="auto"/>
        <w:ind w:left="709" w:hanging="425"/>
        <w:jc w:val="both"/>
        <w:rPr>
          <w:rFonts w:ascii="Arial" w:hAnsi="Arial" w:cs="Arial"/>
          <w:color w:val="auto"/>
        </w:rPr>
      </w:pPr>
      <w:r w:rsidRPr="00F41F04">
        <w:rPr>
          <w:rFonts w:ascii="Arial" w:hAnsi="Arial" w:cs="Arial"/>
          <w:color w:val="auto"/>
        </w:rPr>
        <w:t xml:space="preserve">w 2022 r. – cztery raty w wysokości po 15.000,00 zł (słownie: piętnaście tysięcy pięćset złotych), </w:t>
      </w:r>
    </w:p>
    <w:p w:rsidR="00A87BE9" w:rsidRPr="00F41F04" w:rsidRDefault="00A87BE9" w:rsidP="00F41F04">
      <w:pPr>
        <w:pStyle w:val="Default"/>
        <w:numPr>
          <w:ilvl w:val="0"/>
          <w:numId w:val="3"/>
        </w:numPr>
        <w:spacing w:line="276" w:lineRule="auto"/>
        <w:ind w:left="709" w:hanging="425"/>
        <w:jc w:val="both"/>
        <w:rPr>
          <w:rFonts w:ascii="Arial" w:hAnsi="Arial" w:cs="Arial"/>
          <w:color w:val="auto"/>
        </w:rPr>
      </w:pPr>
      <w:r w:rsidRPr="00F41F04">
        <w:rPr>
          <w:rFonts w:ascii="Arial" w:hAnsi="Arial" w:cs="Arial"/>
          <w:color w:val="auto"/>
        </w:rPr>
        <w:t xml:space="preserve">w 2023 r. – cztery raty w wysokości po 15.000,00 zł (słownie: piętnaście tysięcy pięćset złotych), </w:t>
      </w:r>
    </w:p>
    <w:p w:rsidR="00A87BE9" w:rsidRPr="00F41F04" w:rsidRDefault="00A87BE9" w:rsidP="00F41F04">
      <w:pPr>
        <w:pStyle w:val="Default"/>
        <w:numPr>
          <w:ilvl w:val="0"/>
          <w:numId w:val="3"/>
        </w:numPr>
        <w:spacing w:line="276" w:lineRule="auto"/>
        <w:ind w:left="709" w:hanging="425"/>
        <w:jc w:val="both"/>
        <w:rPr>
          <w:rFonts w:ascii="Arial" w:hAnsi="Arial" w:cs="Arial"/>
          <w:color w:val="auto"/>
        </w:rPr>
      </w:pPr>
      <w:r w:rsidRPr="00F41F04">
        <w:rPr>
          <w:rFonts w:ascii="Arial" w:hAnsi="Arial" w:cs="Arial"/>
          <w:color w:val="auto"/>
        </w:rPr>
        <w:t xml:space="preserve">w 2024 r. – cztery raty w wysokości po 15.000,00 zł (słownie: piętnaście tysięcy pięćset złotych), </w:t>
      </w:r>
    </w:p>
    <w:p w:rsidR="00A87BE9" w:rsidRPr="00F41F04" w:rsidRDefault="00A87BE9" w:rsidP="00F41F04">
      <w:pPr>
        <w:pStyle w:val="Default"/>
        <w:numPr>
          <w:ilvl w:val="0"/>
          <w:numId w:val="3"/>
        </w:numPr>
        <w:spacing w:line="276" w:lineRule="auto"/>
        <w:ind w:left="709" w:hanging="425"/>
        <w:jc w:val="both"/>
        <w:rPr>
          <w:rFonts w:ascii="Arial" w:hAnsi="Arial" w:cs="Arial"/>
          <w:color w:val="auto"/>
        </w:rPr>
      </w:pPr>
      <w:r w:rsidRPr="00F41F04">
        <w:rPr>
          <w:rFonts w:ascii="Arial" w:hAnsi="Arial" w:cs="Arial"/>
          <w:color w:val="auto"/>
        </w:rPr>
        <w:t xml:space="preserve">w 2025 r. – cztery raty w wysokości po 19.250,00 zł (słownie: dziewiętnaście tysięcy dwieście pięćdziesiąt złotych), </w:t>
      </w:r>
    </w:p>
    <w:p w:rsidR="00A87BE9" w:rsidRPr="00F41F04" w:rsidRDefault="00A87BE9" w:rsidP="00F41F04">
      <w:pPr>
        <w:pStyle w:val="Default"/>
        <w:numPr>
          <w:ilvl w:val="0"/>
          <w:numId w:val="3"/>
        </w:numPr>
        <w:spacing w:line="276" w:lineRule="auto"/>
        <w:ind w:left="709" w:hanging="425"/>
        <w:jc w:val="both"/>
        <w:rPr>
          <w:rFonts w:ascii="Arial" w:hAnsi="Arial" w:cs="Arial"/>
          <w:color w:val="auto"/>
        </w:rPr>
      </w:pPr>
      <w:r w:rsidRPr="00F41F04">
        <w:rPr>
          <w:rFonts w:ascii="Arial" w:hAnsi="Arial" w:cs="Arial"/>
          <w:color w:val="auto"/>
        </w:rPr>
        <w:t xml:space="preserve">w 2026 r. – cztery raty w wysokości po 18.750,00 zł (słownie: osiemnaście tysięcy siedemset pięćdziesiąt złotych), </w:t>
      </w:r>
    </w:p>
    <w:p w:rsidR="008236C2" w:rsidRPr="00F41F04" w:rsidRDefault="008236C2" w:rsidP="00F41F04">
      <w:pPr>
        <w:pStyle w:val="Default"/>
        <w:numPr>
          <w:ilvl w:val="0"/>
          <w:numId w:val="5"/>
        </w:numPr>
        <w:spacing w:line="276" w:lineRule="auto"/>
        <w:ind w:left="284" w:hanging="284"/>
        <w:jc w:val="both"/>
        <w:rPr>
          <w:rFonts w:ascii="Arial" w:hAnsi="Arial" w:cs="Arial"/>
          <w:color w:val="auto"/>
        </w:rPr>
      </w:pPr>
      <w:r w:rsidRPr="00F41F04">
        <w:rPr>
          <w:rFonts w:ascii="Arial" w:hAnsi="Arial" w:cs="Arial"/>
          <w:color w:val="auto"/>
        </w:rPr>
        <w:t xml:space="preserve">Kredyt udzielony będzie na okres 10 lat z okresem spłaty rozpoczynającym się najpóźniej od 31 marca 2017 r. </w:t>
      </w:r>
    </w:p>
    <w:p w:rsidR="008236C2" w:rsidRPr="00F41F04" w:rsidRDefault="008236C2" w:rsidP="00F41F04">
      <w:pPr>
        <w:pStyle w:val="Default"/>
        <w:numPr>
          <w:ilvl w:val="0"/>
          <w:numId w:val="5"/>
        </w:numPr>
        <w:spacing w:line="276" w:lineRule="auto"/>
        <w:ind w:left="284" w:hanging="284"/>
        <w:jc w:val="both"/>
        <w:rPr>
          <w:rFonts w:ascii="Arial" w:hAnsi="Arial" w:cs="Arial"/>
          <w:color w:val="auto"/>
        </w:rPr>
      </w:pPr>
      <w:r w:rsidRPr="00F41F04">
        <w:rPr>
          <w:rFonts w:ascii="Arial" w:hAnsi="Arial" w:cs="Arial"/>
          <w:color w:val="auto"/>
        </w:rPr>
        <w:t xml:space="preserve">Kredytobiorca oświadcza, że środki z kredytu przeznaczy na </w:t>
      </w:r>
      <w:r w:rsidR="00D77D87">
        <w:rPr>
          <w:rFonts w:ascii="Arial" w:hAnsi="Arial" w:cs="Arial"/>
          <w:color w:val="auto"/>
        </w:rPr>
        <w:t>sfinansowanie planowanego deficytu budżetu.</w:t>
      </w:r>
      <w:r w:rsidRPr="00F41F04">
        <w:rPr>
          <w:rFonts w:ascii="Arial" w:hAnsi="Arial" w:cs="Arial"/>
          <w:color w:val="auto"/>
        </w:rPr>
        <w:t xml:space="preserve">. </w:t>
      </w:r>
    </w:p>
    <w:p w:rsidR="008236C2" w:rsidRPr="00F41F04" w:rsidRDefault="008236C2" w:rsidP="00F41F04">
      <w:pPr>
        <w:pStyle w:val="Default"/>
        <w:numPr>
          <w:ilvl w:val="0"/>
          <w:numId w:val="5"/>
        </w:numPr>
        <w:spacing w:line="276" w:lineRule="auto"/>
        <w:ind w:left="284" w:hanging="284"/>
        <w:jc w:val="both"/>
        <w:rPr>
          <w:rFonts w:ascii="Arial" w:hAnsi="Arial" w:cs="Arial"/>
          <w:color w:val="auto"/>
        </w:rPr>
      </w:pPr>
      <w:r w:rsidRPr="00F41F04">
        <w:rPr>
          <w:rFonts w:ascii="Arial" w:hAnsi="Arial" w:cs="Arial"/>
          <w:color w:val="auto"/>
        </w:rPr>
        <w:t xml:space="preserve">Kredyt uruchamiany jest na podstawie pisemnych dyspozycji (wniosków lub formularzy bankowych) złożonych przez Kredytobiorcę zależnie od aktualnego zapotrzebowania Kredytobiorcy na środki z kredytu, realizowanych przez Bank </w:t>
      </w:r>
      <w:r w:rsidR="00D325E2">
        <w:rPr>
          <w:rFonts w:ascii="Arial" w:hAnsi="Arial" w:cs="Arial"/>
          <w:color w:val="auto"/>
        </w:rPr>
        <w:br/>
      </w:r>
      <w:r w:rsidRPr="00F41F04">
        <w:rPr>
          <w:rFonts w:ascii="Arial" w:hAnsi="Arial" w:cs="Arial"/>
          <w:color w:val="auto"/>
        </w:rPr>
        <w:t xml:space="preserve">w dowolnych terminach i transzach dostosowanych do potrzeb Zamawiającego. </w:t>
      </w:r>
    </w:p>
    <w:p w:rsidR="008236C2" w:rsidRPr="00F41F04" w:rsidRDefault="008236C2" w:rsidP="00F41F04">
      <w:pPr>
        <w:pStyle w:val="Default"/>
        <w:numPr>
          <w:ilvl w:val="0"/>
          <w:numId w:val="5"/>
        </w:numPr>
        <w:spacing w:line="276" w:lineRule="auto"/>
        <w:ind w:left="284" w:hanging="284"/>
        <w:jc w:val="both"/>
        <w:rPr>
          <w:rFonts w:ascii="Arial" w:hAnsi="Arial" w:cs="Arial"/>
          <w:color w:val="auto"/>
        </w:rPr>
      </w:pPr>
      <w:r w:rsidRPr="00F41F04">
        <w:rPr>
          <w:rFonts w:ascii="Arial" w:hAnsi="Arial" w:cs="Arial"/>
          <w:color w:val="auto"/>
        </w:rPr>
        <w:t xml:space="preserve">Zaciągnięte zobowiązanie pieniężne, o którym mowa w </w:t>
      </w:r>
      <w:r w:rsidRPr="00F41F04">
        <w:rPr>
          <w:rFonts w:ascii="Arial" w:hAnsi="Arial" w:cs="Arial"/>
          <w:b/>
          <w:bCs/>
          <w:color w:val="auto"/>
        </w:rPr>
        <w:t xml:space="preserve">§1 zostanie pokryte </w:t>
      </w:r>
      <w:r w:rsidR="00D325E2">
        <w:rPr>
          <w:rFonts w:ascii="Arial" w:hAnsi="Arial" w:cs="Arial"/>
          <w:b/>
          <w:bCs/>
          <w:color w:val="auto"/>
        </w:rPr>
        <w:br/>
      </w:r>
      <w:r w:rsidRPr="00F41F04">
        <w:rPr>
          <w:rFonts w:ascii="Arial" w:hAnsi="Arial" w:cs="Arial"/>
          <w:b/>
          <w:bCs/>
          <w:color w:val="auto"/>
        </w:rPr>
        <w:t xml:space="preserve">z dochodów własnych budżetu Gminy </w:t>
      </w:r>
      <w:r w:rsidR="004A0A64" w:rsidRPr="00F41F04">
        <w:rPr>
          <w:rFonts w:ascii="Arial" w:hAnsi="Arial" w:cs="Arial"/>
          <w:b/>
          <w:bCs/>
          <w:color w:val="auto"/>
        </w:rPr>
        <w:t>Sułów</w:t>
      </w:r>
      <w:r w:rsidRPr="00F41F04">
        <w:rPr>
          <w:rFonts w:ascii="Arial" w:hAnsi="Arial" w:cs="Arial"/>
          <w:b/>
          <w:bCs/>
          <w:color w:val="auto"/>
        </w:rPr>
        <w:t xml:space="preserve"> w latach 2017-202</w:t>
      </w:r>
      <w:r w:rsidR="004A0A64" w:rsidRPr="00F41F04">
        <w:rPr>
          <w:rFonts w:ascii="Arial" w:hAnsi="Arial" w:cs="Arial"/>
          <w:b/>
          <w:bCs/>
          <w:color w:val="auto"/>
        </w:rPr>
        <w:t>6</w:t>
      </w:r>
      <w:r w:rsidRPr="00F41F04">
        <w:rPr>
          <w:rFonts w:ascii="Arial" w:hAnsi="Arial" w:cs="Arial"/>
          <w:b/>
          <w:bCs/>
          <w:color w:val="auto"/>
        </w:rPr>
        <w:t xml:space="preserve">. </w:t>
      </w:r>
    </w:p>
    <w:p w:rsidR="008236C2" w:rsidRPr="000D0F03" w:rsidRDefault="008236C2" w:rsidP="000D0F03">
      <w:pPr>
        <w:pStyle w:val="Default"/>
        <w:numPr>
          <w:ilvl w:val="0"/>
          <w:numId w:val="5"/>
        </w:numPr>
        <w:spacing w:line="276" w:lineRule="auto"/>
        <w:ind w:left="426" w:hanging="426"/>
        <w:jc w:val="both"/>
        <w:rPr>
          <w:rFonts w:ascii="Arial" w:hAnsi="Arial" w:cs="Arial"/>
          <w:color w:val="auto"/>
        </w:rPr>
      </w:pPr>
      <w:r w:rsidRPr="00F41F04">
        <w:rPr>
          <w:rFonts w:ascii="Arial" w:hAnsi="Arial" w:cs="Arial"/>
          <w:b/>
          <w:bCs/>
          <w:color w:val="auto"/>
        </w:rPr>
        <w:t xml:space="preserve">Kredytobiorca zobowiązuje się do przedstawienia w dniu podpisania umowy: </w:t>
      </w:r>
      <w:r w:rsidRPr="000D0F03">
        <w:rPr>
          <w:rFonts w:ascii="Arial" w:hAnsi="Arial" w:cs="Arial"/>
          <w:b/>
          <w:bCs/>
          <w:color w:val="auto"/>
        </w:rPr>
        <w:t xml:space="preserve"> </w:t>
      </w:r>
    </w:p>
    <w:p w:rsidR="008236C2" w:rsidRPr="00F41F04" w:rsidRDefault="008236C2" w:rsidP="00F41F04">
      <w:pPr>
        <w:pStyle w:val="Default"/>
        <w:numPr>
          <w:ilvl w:val="0"/>
          <w:numId w:val="6"/>
        </w:numPr>
        <w:spacing w:line="276" w:lineRule="auto"/>
        <w:ind w:left="709" w:hanging="283"/>
        <w:jc w:val="both"/>
        <w:rPr>
          <w:rFonts w:ascii="Arial" w:hAnsi="Arial" w:cs="Arial"/>
          <w:color w:val="auto"/>
        </w:rPr>
      </w:pPr>
      <w:r w:rsidRPr="00F41F04">
        <w:rPr>
          <w:rFonts w:ascii="Arial" w:hAnsi="Arial" w:cs="Arial"/>
          <w:b/>
          <w:bCs/>
          <w:color w:val="auto"/>
        </w:rPr>
        <w:t xml:space="preserve">pozytywnej uchwały RIO o możliwości spłaty kredytu zaciągniętego przez Gminę </w:t>
      </w:r>
      <w:r w:rsidR="004A0A64" w:rsidRPr="00F41F04">
        <w:rPr>
          <w:rFonts w:ascii="Arial" w:hAnsi="Arial" w:cs="Arial"/>
          <w:b/>
          <w:bCs/>
          <w:color w:val="auto"/>
        </w:rPr>
        <w:t>Sułów,</w:t>
      </w:r>
    </w:p>
    <w:p w:rsidR="008236C2" w:rsidRPr="00F41F04" w:rsidRDefault="008236C2" w:rsidP="00F41F04">
      <w:pPr>
        <w:pStyle w:val="Default"/>
        <w:numPr>
          <w:ilvl w:val="0"/>
          <w:numId w:val="6"/>
        </w:numPr>
        <w:spacing w:line="276" w:lineRule="auto"/>
        <w:ind w:left="709" w:hanging="283"/>
        <w:jc w:val="both"/>
        <w:rPr>
          <w:rFonts w:ascii="Arial" w:hAnsi="Arial" w:cs="Arial"/>
          <w:color w:val="auto"/>
        </w:rPr>
      </w:pPr>
      <w:r w:rsidRPr="00F41F04">
        <w:rPr>
          <w:rFonts w:ascii="Arial" w:hAnsi="Arial" w:cs="Arial"/>
          <w:b/>
          <w:bCs/>
          <w:color w:val="auto"/>
        </w:rPr>
        <w:t xml:space="preserve">pisemne oświadczenie Kredytobiorcy o poddaniu się egzekucji w razie niespłacenia zobowiązań wynikających z niniejszej umowy stanowi integralną cześć umowy. </w:t>
      </w:r>
    </w:p>
    <w:p w:rsidR="008236C2" w:rsidRPr="00F41F04" w:rsidRDefault="008236C2" w:rsidP="00F41F04">
      <w:pPr>
        <w:pStyle w:val="Akapitzlist"/>
        <w:numPr>
          <w:ilvl w:val="0"/>
          <w:numId w:val="5"/>
        </w:numPr>
        <w:spacing w:after="0" w:line="276" w:lineRule="auto"/>
        <w:ind w:left="426" w:hanging="426"/>
        <w:jc w:val="both"/>
        <w:rPr>
          <w:rFonts w:ascii="Arial" w:hAnsi="Arial" w:cs="Arial"/>
          <w:sz w:val="24"/>
          <w:szCs w:val="24"/>
        </w:rPr>
      </w:pPr>
      <w:r w:rsidRPr="00F41F04">
        <w:rPr>
          <w:rFonts w:ascii="Arial" w:hAnsi="Arial" w:cs="Arial"/>
          <w:b/>
          <w:bCs/>
          <w:sz w:val="24"/>
          <w:szCs w:val="24"/>
        </w:rPr>
        <w:t xml:space="preserve">Prawne zabezpieczenie spłaty udzielonego kredytu stanowi weksel </w:t>
      </w:r>
      <w:proofErr w:type="spellStart"/>
      <w:r w:rsidRPr="00F41F04">
        <w:rPr>
          <w:rFonts w:ascii="Arial" w:hAnsi="Arial" w:cs="Arial"/>
          <w:b/>
          <w:bCs/>
          <w:sz w:val="24"/>
          <w:szCs w:val="24"/>
        </w:rPr>
        <w:t>in</w:t>
      </w:r>
      <w:proofErr w:type="spellEnd"/>
      <w:r w:rsidRPr="00F41F04">
        <w:rPr>
          <w:rFonts w:ascii="Arial" w:hAnsi="Arial" w:cs="Arial"/>
          <w:b/>
          <w:bCs/>
          <w:sz w:val="24"/>
          <w:szCs w:val="24"/>
        </w:rPr>
        <w:t xml:space="preserve"> blanco wraz z deklaracją wekslową (z kontrasygnatą Skarbnika Gminy).</w:t>
      </w:r>
    </w:p>
    <w:p w:rsidR="004A0A64" w:rsidRPr="00F41F04" w:rsidRDefault="004A0A64" w:rsidP="00F41F04">
      <w:pPr>
        <w:pStyle w:val="Default"/>
        <w:spacing w:line="276" w:lineRule="auto"/>
        <w:rPr>
          <w:rFonts w:ascii="Arial" w:hAnsi="Arial" w:cs="Arial"/>
        </w:rPr>
      </w:pP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§2</w:t>
      </w:r>
    </w:p>
    <w:p w:rsidR="004A0A64" w:rsidRPr="00F41F04" w:rsidRDefault="004A0A64" w:rsidP="00F41F04">
      <w:pPr>
        <w:pStyle w:val="Default"/>
        <w:numPr>
          <w:ilvl w:val="0"/>
          <w:numId w:val="7"/>
        </w:numPr>
        <w:spacing w:line="276" w:lineRule="auto"/>
        <w:ind w:left="426" w:hanging="426"/>
        <w:jc w:val="both"/>
        <w:rPr>
          <w:rFonts w:ascii="Arial" w:hAnsi="Arial" w:cs="Arial"/>
          <w:color w:val="auto"/>
        </w:rPr>
      </w:pPr>
      <w:r w:rsidRPr="00F41F04">
        <w:rPr>
          <w:rFonts w:ascii="Arial" w:hAnsi="Arial" w:cs="Arial"/>
          <w:color w:val="auto"/>
        </w:rPr>
        <w:t xml:space="preserve">Kredytobiorca zastrzega sobie prawo do zmiany wysokości, tj. obniżenia kwoty kredytu, wskazanej w § 1 lub terminów i wysokości transz kredytu bez żadnych konsekwencji finansowych. </w:t>
      </w:r>
    </w:p>
    <w:p w:rsidR="004A0A64" w:rsidRPr="00F41F04" w:rsidRDefault="004A0A64" w:rsidP="00F41F04">
      <w:pPr>
        <w:pStyle w:val="Default"/>
        <w:numPr>
          <w:ilvl w:val="0"/>
          <w:numId w:val="7"/>
        </w:numPr>
        <w:spacing w:line="276" w:lineRule="auto"/>
        <w:ind w:left="426" w:hanging="426"/>
        <w:jc w:val="both"/>
        <w:rPr>
          <w:rFonts w:ascii="Arial" w:hAnsi="Arial" w:cs="Arial"/>
          <w:color w:val="auto"/>
        </w:rPr>
      </w:pPr>
      <w:r w:rsidRPr="00F41F04">
        <w:rPr>
          <w:rFonts w:ascii="Arial" w:hAnsi="Arial" w:cs="Arial"/>
          <w:color w:val="auto"/>
        </w:rPr>
        <w:t xml:space="preserve">Kredytobiorca zastrzega sobie prawo do rezygnacji z wykorzystania części kredytu, bez ponoszenia z tego tytułu dodatkowych kosztów. </w:t>
      </w:r>
    </w:p>
    <w:p w:rsidR="004A0A64" w:rsidRPr="00F41F04" w:rsidRDefault="004A0A64" w:rsidP="00F41F04">
      <w:pPr>
        <w:pStyle w:val="Default"/>
        <w:numPr>
          <w:ilvl w:val="0"/>
          <w:numId w:val="7"/>
        </w:numPr>
        <w:spacing w:line="276" w:lineRule="auto"/>
        <w:ind w:left="426" w:hanging="426"/>
        <w:jc w:val="both"/>
        <w:rPr>
          <w:rFonts w:ascii="Arial" w:hAnsi="Arial" w:cs="Arial"/>
          <w:color w:val="auto"/>
        </w:rPr>
      </w:pPr>
      <w:r w:rsidRPr="00F41F04">
        <w:rPr>
          <w:rFonts w:ascii="Arial" w:hAnsi="Arial" w:cs="Arial"/>
          <w:color w:val="auto"/>
        </w:rPr>
        <w:t xml:space="preserve">Kredytobiorca zastrzega sobie prawo rezygnacji z zaciągnięcia kredytu bez żadnych konsekwencji finansowych. </w:t>
      </w:r>
    </w:p>
    <w:p w:rsidR="004A0A64" w:rsidRPr="00F41F04" w:rsidRDefault="004A0A64" w:rsidP="00F41F04">
      <w:pPr>
        <w:pStyle w:val="Akapitzlist"/>
        <w:numPr>
          <w:ilvl w:val="0"/>
          <w:numId w:val="7"/>
        </w:numPr>
        <w:spacing w:after="0" w:line="276" w:lineRule="auto"/>
        <w:ind w:left="426" w:hanging="426"/>
        <w:jc w:val="both"/>
        <w:rPr>
          <w:rFonts w:ascii="Arial" w:hAnsi="Arial" w:cs="Arial"/>
          <w:sz w:val="24"/>
          <w:szCs w:val="24"/>
        </w:rPr>
      </w:pPr>
      <w:r w:rsidRPr="00F41F04">
        <w:rPr>
          <w:rFonts w:ascii="Arial" w:hAnsi="Arial" w:cs="Arial"/>
          <w:sz w:val="24"/>
          <w:szCs w:val="24"/>
        </w:rPr>
        <w:t>Kredytobiorca zastrzega sobie możliwość wcześniejszej spłaty</w:t>
      </w:r>
      <w:r w:rsidR="00A8426A">
        <w:rPr>
          <w:rFonts w:ascii="Arial" w:hAnsi="Arial" w:cs="Arial"/>
          <w:sz w:val="24"/>
          <w:szCs w:val="24"/>
        </w:rPr>
        <w:t>, zmiany terminów i kwot spłat</w:t>
      </w:r>
      <w:r w:rsidRPr="00F41F04">
        <w:rPr>
          <w:rFonts w:ascii="Arial" w:hAnsi="Arial" w:cs="Arial"/>
          <w:sz w:val="24"/>
          <w:szCs w:val="24"/>
        </w:rPr>
        <w:t xml:space="preserve"> bez ponoszenia dodatkowych opłat i prowizji. O terminie daty spłaty Kredytobiorca powiadomi Bank w terminie 2 dni przed datą spłaty.</w:t>
      </w:r>
    </w:p>
    <w:p w:rsidR="004A0A64" w:rsidRPr="00F41F04" w:rsidRDefault="004A0A64" w:rsidP="00F41F04">
      <w:pPr>
        <w:pStyle w:val="Default"/>
        <w:spacing w:line="276" w:lineRule="auto"/>
        <w:rPr>
          <w:rFonts w:ascii="Arial" w:hAnsi="Arial" w:cs="Arial"/>
        </w:rPr>
      </w:pP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§3</w:t>
      </w:r>
    </w:p>
    <w:p w:rsidR="004A0A64" w:rsidRPr="00F41F04" w:rsidRDefault="004A0A64" w:rsidP="00F41F04">
      <w:pPr>
        <w:pStyle w:val="Default"/>
        <w:numPr>
          <w:ilvl w:val="0"/>
          <w:numId w:val="9"/>
        </w:numPr>
        <w:spacing w:line="276" w:lineRule="auto"/>
        <w:ind w:left="426" w:hanging="426"/>
        <w:jc w:val="both"/>
        <w:rPr>
          <w:rFonts w:ascii="Arial" w:hAnsi="Arial" w:cs="Arial"/>
          <w:color w:val="auto"/>
        </w:rPr>
      </w:pPr>
      <w:r w:rsidRPr="00F41F04">
        <w:rPr>
          <w:rFonts w:ascii="Arial" w:hAnsi="Arial" w:cs="Arial"/>
          <w:color w:val="auto"/>
        </w:rPr>
        <w:t xml:space="preserve">Kwota wykorzystanego kredytu jest oprocentowana w stosunku rocznym. Stawka oprocentowania składa się z marży banku i stawki WIBOR 3M z ostatniego dnia miesiąca kończącego kwartał kalendarzowy, poprzedzający okres obrachunkowy, lub ostatniego dnia roboczego przed datą, jeżeli w danym dniu nie ma notowania. </w:t>
      </w:r>
      <w:r w:rsidR="000D0F03">
        <w:rPr>
          <w:rFonts w:ascii="Arial" w:hAnsi="Arial" w:cs="Arial"/>
          <w:color w:val="auto"/>
        </w:rPr>
        <w:t>Maksymalne oprocentowanie kredytu nie może, w stosunku rocznym, przekraczać czterokrotności wysokości stopy kredytu lombardowego Narodowego Banku Polskiego (zwanej dalej „oprocentowaniem maksymalnym”). Jeżeli oprocentowanie kredytu przekracza oprocentowanie maksymalne, to Bank stosuje oprocentowanie maksymalne.</w:t>
      </w:r>
    </w:p>
    <w:p w:rsidR="004A0A64" w:rsidRPr="00F41F04" w:rsidRDefault="004A0A64" w:rsidP="00F41F04">
      <w:pPr>
        <w:pStyle w:val="Default"/>
        <w:numPr>
          <w:ilvl w:val="0"/>
          <w:numId w:val="9"/>
        </w:numPr>
        <w:spacing w:line="276" w:lineRule="auto"/>
        <w:ind w:left="426" w:hanging="426"/>
        <w:jc w:val="both"/>
        <w:rPr>
          <w:rFonts w:ascii="Arial" w:hAnsi="Arial" w:cs="Arial"/>
          <w:color w:val="auto"/>
        </w:rPr>
      </w:pPr>
      <w:r w:rsidRPr="00F41F04">
        <w:rPr>
          <w:rFonts w:ascii="Arial" w:hAnsi="Arial" w:cs="Arial"/>
          <w:color w:val="auto"/>
        </w:rPr>
        <w:t xml:space="preserve">Marża Banku jest stała w całym okresie obowiązywania umowy. </w:t>
      </w:r>
    </w:p>
    <w:p w:rsidR="004A0A64" w:rsidRPr="00F41F04" w:rsidRDefault="004A0A64" w:rsidP="00F41F04">
      <w:pPr>
        <w:pStyle w:val="Default"/>
        <w:numPr>
          <w:ilvl w:val="0"/>
          <w:numId w:val="9"/>
        </w:numPr>
        <w:spacing w:line="276" w:lineRule="auto"/>
        <w:ind w:left="426" w:hanging="426"/>
        <w:jc w:val="both"/>
        <w:rPr>
          <w:rFonts w:ascii="Arial" w:hAnsi="Arial" w:cs="Arial"/>
          <w:color w:val="auto"/>
        </w:rPr>
      </w:pPr>
      <w:r w:rsidRPr="00F41F04">
        <w:rPr>
          <w:rFonts w:ascii="Arial" w:hAnsi="Arial" w:cs="Arial"/>
          <w:color w:val="auto"/>
        </w:rPr>
        <w:t xml:space="preserve">W dniu podpisania umowy stopa procentowa wynosi ….....% w stosunku rocznym. Stopa procentowa uwzględnia niezmienną marżę banku w wysokości ….....%. </w:t>
      </w:r>
    </w:p>
    <w:p w:rsidR="004A0A64" w:rsidRPr="00F41F04" w:rsidRDefault="004A0A64" w:rsidP="00F41F04">
      <w:pPr>
        <w:pStyle w:val="Akapitzlist"/>
        <w:numPr>
          <w:ilvl w:val="0"/>
          <w:numId w:val="9"/>
        </w:numPr>
        <w:spacing w:after="0" w:line="276" w:lineRule="auto"/>
        <w:ind w:left="426" w:hanging="426"/>
        <w:jc w:val="both"/>
        <w:rPr>
          <w:rFonts w:ascii="Arial" w:hAnsi="Arial" w:cs="Arial"/>
          <w:sz w:val="24"/>
          <w:szCs w:val="24"/>
        </w:rPr>
      </w:pPr>
      <w:r w:rsidRPr="00F41F04">
        <w:rPr>
          <w:rFonts w:ascii="Arial" w:hAnsi="Arial" w:cs="Arial"/>
          <w:sz w:val="24"/>
          <w:szCs w:val="24"/>
        </w:rPr>
        <w:t>Zmiana wysokości oprocentowania dla kolejnych okresów obrachunkowych następuje w pierwszym dniu miesiąca rozpoczynającego dany kwartał kalendarzowy.</w:t>
      </w:r>
    </w:p>
    <w:p w:rsidR="004A0A64" w:rsidRPr="00F41F04" w:rsidRDefault="004A0A64" w:rsidP="00F41F04">
      <w:pPr>
        <w:pStyle w:val="Default"/>
        <w:numPr>
          <w:ilvl w:val="0"/>
          <w:numId w:val="7"/>
        </w:numPr>
        <w:spacing w:line="276" w:lineRule="auto"/>
        <w:ind w:left="426" w:hanging="426"/>
        <w:jc w:val="both"/>
        <w:rPr>
          <w:rFonts w:ascii="Arial" w:hAnsi="Arial" w:cs="Arial"/>
          <w:color w:val="auto"/>
        </w:rPr>
      </w:pPr>
      <w:r w:rsidRPr="00F41F04">
        <w:rPr>
          <w:rFonts w:ascii="Arial" w:hAnsi="Arial" w:cs="Arial"/>
          <w:color w:val="auto"/>
        </w:rPr>
        <w:t xml:space="preserve">Bank nalicza odsetki od faktycznie wykorzystanych środków kredytu, </w:t>
      </w:r>
      <w:r w:rsidR="00D325E2">
        <w:rPr>
          <w:rFonts w:ascii="Arial" w:hAnsi="Arial" w:cs="Arial"/>
          <w:color w:val="auto"/>
        </w:rPr>
        <w:br/>
      </w:r>
      <w:r w:rsidRPr="00F41F04">
        <w:rPr>
          <w:rFonts w:ascii="Arial" w:hAnsi="Arial" w:cs="Arial"/>
          <w:color w:val="auto"/>
        </w:rPr>
        <w:t xml:space="preserve">w kwartalnych okresach obrachunkowych </w:t>
      </w:r>
    </w:p>
    <w:p w:rsidR="004A0A64" w:rsidRPr="00F41F04" w:rsidRDefault="004A0A64" w:rsidP="00F41F04">
      <w:pPr>
        <w:pStyle w:val="Default"/>
        <w:numPr>
          <w:ilvl w:val="0"/>
          <w:numId w:val="7"/>
        </w:numPr>
        <w:spacing w:line="276" w:lineRule="auto"/>
        <w:ind w:left="426" w:hanging="426"/>
        <w:jc w:val="both"/>
        <w:rPr>
          <w:rFonts w:ascii="Arial" w:hAnsi="Arial" w:cs="Arial"/>
          <w:color w:val="auto"/>
        </w:rPr>
      </w:pPr>
      <w:r w:rsidRPr="00F41F04">
        <w:rPr>
          <w:rFonts w:ascii="Arial" w:hAnsi="Arial" w:cs="Arial"/>
          <w:color w:val="auto"/>
        </w:rPr>
        <w:t xml:space="preserve">Do obliczenia kwoty odsetek przyjmuje się rzeczywistą liczbę dni wykorzystania kredytu w stosunku do 365/366 (w roku przestępnym) dni w roku. </w:t>
      </w:r>
    </w:p>
    <w:p w:rsidR="004A0A64" w:rsidRPr="00F41F04" w:rsidRDefault="004A0A64" w:rsidP="00F41F04">
      <w:pPr>
        <w:pStyle w:val="Default"/>
        <w:numPr>
          <w:ilvl w:val="0"/>
          <w:numId w:val="7"/>
        </w:numPr>
        <w:spacing w:line="276" w:lineRule="auto"/>
        <w:ind w:left="426" w:hanging="426"/>
        <w:jc w:val="both"/>
        <w:rPr>
          <w:rFonts w:ascii="Arial" w:hAnsi="Arial" w:cs="Arial"/>
          <w:color w:val="auto"/>
        </w:rPr>
      </w:pPr>
      <w:r w:rsidRPr="00F41F04">
        <w:rPr>
          <w:rFonts w:ascii="Arial" w:hAnsi="Arial" w:cs="Arial"/>
          <w:color w:val="auto"/>
        </w:rPr>
        <w:t xml:space="preserve">Bank powiadamia kredytobiorcę o wysokości należnych do spłaty odsetek przynajmniej na siedem dni roboczych przed planowanym terminem spłaty zadłużenia, drogą elektroniczną, faksem lub pisemnie. </w:t>
      </w:r>
    </w:p>
    <w:p w:rsidR="004A0A64" w:rsidRPr="00F41F04" w:rsidRDefault="004A0A64" w:rsidP="00F41F04">
      <w:pPr>
        <w:pStyle w:val="Akapitzlist"/>
        <w:numPr>
          <w:ilvl w:val="0"/>
          <w:numId w:val="7"/>
        </w:numPr>
        <w:spacing w:after="0" w:line="276" w:lineRule="auto"/>
        <w:ind w:left="426" w:hanging="426"/>
        <w:jc w:val="both"/>
        <w:rPr>
          <w:rFonts w:ascii="Arial" w:hAnsi="Arial" w:cs="Arial"/>
          <w:sz w:val="24"/>
          <w:szCs w:val="24"/>
        </w:rPr>
      </w:pPr>
      <w:r w:rsidRPr="00F41F04">
        <w:rPr>
          <w:rFonts w:ascii="Arial" w:hAnsi="Arial" w:cs="Arial"/>
          <w:sz w:val="24"/>
          <w:szCs w:val="24"/>
        </w:rPr>
        <w:t>Spłata kapitału i odsetek następuje do ostatniego dnia miesiąca kończącego kwartał kalendarzowy, którego dotyczy okres obrachunkowy. Jeżeli data spłaty kredytu lub odsetek przypada na dzień ustawowo wolny od pracy, uważa się, że ustalony termin został zachowany, jeżeli spłata nastąpiła w pierwszym dniu roboczym po terminie określonym w umowie - strony ustalają, że sobota nie jest dniem roboczym.</w:t>
      </w: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§4</w:t>
      </w:r>
    </w:p>
    <w:p w:rsidR="004A0A64" w:rsidRPr="00F41F04" w:rsidRDefault="004A0A64" w:rsidP="00F41F04">
      <w:pPr>
        <w:pStyle w:val="Default"/>
        <w:numPr>
          <w:ilvl w:val="0"/>
          <w:numId w:val="11"/>
        </w:numPr>
        <w:spacing w:line="276" w:lineRule="auto"/>
        <w:ind w:left="426" w:hanging="426"/>
        <w:jc w:val="both"/>
        <w:rPr>
          <w:rFonts w:ascii="Arial" w:hAnsi="Arial" w:cs="Arial"/>
          <w:color w:val="auto"/>
        </w:rPr>
      </w:pPr>
      <w:r w:rsidRPr="00F41F04">
        <w:rPr>
          <w:rFonts w:ascii="Arial" w:hAnsi="Arial" w:cs="Arial"/>
          <w:color w:val="auto"/>
        </w:rPr>
        <w:t xml:space="preserve">Odsetki od kredytu będą spłacane w okresach kwartalnych do ostatniego dnia miesiąca kończącego kwartał kalendarzowy. Pierwsze odsetki płatne do 31.03.2017 r. </w:t>
      </w:r>
    </w:p>
    <w:p w:rsidR="004A0A64" w:rsidRPr="00F41F04" w:rsidRDefault="004A0A64" w:rsidP="00F41F04">
      <w:pPr>
        <w:pStyle w:val="Default"/>
        <w:numPr>
          <w:ilvl w:val="0"/>
          <w:numId w:val="11"/>
        </w:numPr>
        <w:spacing w:line="276" w:lineRule="auto"/>
        <w:ind w:left="426" w:hanging="426"/>
        <w:jc w:val="both"/>
        <w:rPr>
          <w:rFonts w:ascii="Arial" w:hAnsi="Arial" w:cs="Arial"/>
          <w:color w:val="auto"/>
        </w:rPr>
      </w:pPr>
      <w:r w:rsidRPr="00F41F04">
        <w:rPr>
          <w:rFonts w:ascii="Arial" w:hAnsi="Arial" w:cs="Arial"/>
          <w:color w:val="auto"/>
        </w:rPr>
        <w:t xml:space="preserve">Spłata odsetek od kredytu następuje w walucie polskiej na rachunek wskazany przez Bank. </w:t>
      </w: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§5</w:t>
      </w:r>
    </w:p>
    <w:p w:rsidR="004A0A64" w:rsidRDefault="004A0A64" w:rsidP="00F41F04">
      <w:pPr>
        <w:pStyle w:val="Default"/>
        <w:numPr>
          <w:ilvl w:val="0"/>
          <w:numId w:val="13"/>
        </w:numPr>
        <w:spacing w:line="276" w:lineRule="auto"/>
        <w:ind w:left="426" w:hanging="426"/>
        <w:jc w:val="both"/>
        <w:rPr>
          <w:rFonts w:ascii="Arial" w:eastAsia="Arial Unicode MS" w:hAnsi="Arial" w:cs="Arial"/>
          <w:color w:val="auto"/>
        </w:rPr>
      </w:pPr>
      <w:r w:rsidRPr="000D0F03">
        <w:rPr>
          <w:rFonts w:ascii="Arial" w:hAnsi="Arial" w:cs="Arial"/>
          <w:color w:val="auto"/>
        </w:rPr>
        <w:t xml:space="preserve">Bank nie pobierze </w:t>
      </w:r>
      <w:r w:rsidR="000D0F03">
        <w:rPr>
          <w:rFonts w:ascii="Arial" w:eastAsia="Arial Unicode MS" w:hAnsi="Arial" w:cs="Arial"/>
          <w:color w:val="auto"/>
        </w:rPr>
        <w:t>żadnych dodatkowych opłat.</w:t>
      </w:r>
    </w:p>
    <w:p w:rsidR="00C21811" w:rsidRPr="000D0F03" w:rsidRDefault="00C21811" w:rsidP="00C21811">
      <w:pPr>
        <w:pStyle w:val="Default"/>
        <w:spacing w:line="276" w:lineRule="auto"/>
        <w:ind w:left="426"/>
        <w:jc w:val="both"/>
        <w:rPr>
          <w:rFonts w:ascii="Arial" w:eastAsia="Arial Unicode MS" w:hAnsi="Arial" w:cs="Arial"/>
          <w:color w:val="auto"/>
        </w:rPr>
      </w:pP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§6</w:t>
      </w:r>
    </w:p>
    <w:p w:rsidR="004A0A64" w:rsidRPr="00F41F04" w:rsidRDefault="004A0A64" w:rsidP="00F41F04">
      <w:pPr>
        <w:pStyle w:val="Default"/>
        <w:numPr>
          <w:ilvl w:val="0"/>
          <w:numId w:val="15"/>
        </w:numPr>
        <w:spacing w:line="276" w:lineRule="auto"/>
        <w:ind w:left="426" w:hanging="426"/>
        <w:rPr>
          <w:rFonts w:ascii="Arial" w:hAnsi="Arial" w:cs="Arial"/>
          <w:color w:val="auto"/>
        </w:rPr>
      </w:pPr>
      <w:r w:rsidRPr="00F41F04">
        <w:rPr>
          <w:rFonts w:ascii="Arial" w:hAnsi="Arial" w:cs="Arial"/>
          <w:color w:val="auto"/>
        </w:rPr>
        <w:t xml:space="preserve">Ustala się okres karencji w spłacie kredytu do dnia </w:t>
      </w:r>
      <w:r w:rsidR="001D2317" w:rsidRPr="00F41F04">
        <w:rPr>
          <w:rFonts w:ascii="Arial" w:hAnsi="Arial" w:cs="Arial"/>
          <w:color w:val="auto"/>
        </w:rPr>
        <w:t>30</w:t>
      </w:r>
      <w:r w:rsidRPr="00F41F04">
        <w:rPr>
          <w:rFonts w:ascii="Arial" w:hAnsi="Arial" w:cs="Arial"/>
          <w:color w:val="auto"/>
        </w:rPr>
        <w:t xml:space="preserve">.03.2017 roku. </w:t>
      </w:r>
    </w:p>
    <w:p w:rsidR="004A0A64" w:rsidRPr="00F41F04" w:rsidRDefault="004A0A64" w:rsidP="00D325E2">
      <w:pPr>
        <w:pStyle w:val="Default"/>
        <w:numPr>
          <w:ilvl w:val="0"/>
          <w:numId w:val="15"/>
        </w:numPr>
        <w:spacing w:line="276" w:lineRule="auto"/>
        <w:ind w:left="426" w:hanging="426"/>
        <w:jc w:val="both"/>
        <w:rPr>
          <w:rFonts w:ascii="Arial" w:hAnsi="Arial" w:cs="Arial"/>
          <w:color w:val="auto"/>
        </w:rPr>
      </w:pPr>
      <w:r w:rsidRPr="00F41F04">
        <w:rPr>
          <w:rFonts w:ascii="Arial" w:hAnsi="Arial" w:cs="Arial"/>
          <w:color w:val="auto"/>
        </w:rPr>
        <w:t>Spłata kredytu rozpocznie się najpóźniej od 3</w:t>
      </w:r>
      <w:r w:rsidR="001D2317" w:rsidRPr="00F41F04">
        <w:rPr>
          <w:rFonts w:ascii="Arial" w:hAnsi="Arial" w:cs="Arial"/>
          <w:color w:val="auto"/>
        </w:rPr>
        <w:t>1</w:t>
      </w:r>
      <w:r w:rsidRPr="00F41F04">
        <w:rPr>
          <w:rFonts w:ascii="Arial" w:hAnsi="Arial" w:cs="Arial"/>
          <w:color w:val="auto"/>
        </w:rPr>
        <w:t xml:space="preserve">.03.2017 r. i trwać będzie przez okres </w:t>
      </w:r>
      <w:r w:rsidR="001D2317" w:rsidRPr="00F41F04">
        <w:rPr>
          <w:rFonts w:ascii="Arial" w:hAnsi="Arial" w:cs="Arial"/>
          <w:color w:val="auto"/>
        </w:rPr>
        <w:t>10</w:t>
      </w:r>
      <w:r w:rsidRPr="00F41F04">
        <w:rPr>
          <w:rFonts w:ascii="Arial" w:hAnsi="Arial" w:cs="Arial"/>
          <w:color w:val="auto"/>
        </w:rPr>
        <w:t xml:space="preserve"> lat. </w:t>
      </w:r>
    </w:p>
    <w:p w:rsidR="004A0A64" w:rsidRPr="00F41F04" w:rsidRDefault="004A0A64" w:rsidP="00F41F04">
      <w:pPr>
        <w:pStyle w:val="Default"/>
        <w:numPr>
          <w:ilvl w:val="0"/>
          <w:numId w:val="15"/>
        </w:numPr>
        <w:spacing w:line="276" w:lineRule="auto"/>
        <w:ind w:left="426" w:hanging="426"/>
        <w:rPr>
          <w:rFonts w:ascii="Arial" w:hAnsi="Arial" w:cs="Arial"/>
          <w:color w:val="auto"/>
        </w:rPr>
      </w:pPr>
      <w:r w:rsidRPr="00F41F04">
        <w:rPr>
          <w:rFonts w:ascii="Arial" w:hAnsi="Arial" w:cs="Arial"/>
          <w:color w:val="auto"/>
        </w:rPr>
        <w:t xml:space="preserve">Kredyt spłacany będzie sukcesywnie, w kwartalnych ratach: </w:t>
      </w:r>
    </w:p>
    <w:p w:rsidR="001D2317" w:rsidRPr="00F41F04" w:rsidRDefault="001D2317" w:rsidP="00F41F04">
      <w:pPr>
        <w:pStyle w:val="Default"/>
        <w:numPr>
          <w:ilvl w:val="0"/>
          <w:numId w:val="19"/>
        </w:numPr>
        <w:spacing w:line="276" w:lineRule="auto"/>
        <w:ind w:left="851" w:hanging="425"/>
        <w:jc w:val="both"/>
        <w:rPr>
          <w:rFonts w:ascii="Arial" w:hAnsi="Arial" w:cs="Arial"/>
          <w:color w:val="auto"/>
        </w:rPr>
      </w:pPr>
      <w:r w:rsidRPr="00F41F04">
        <w:rPr>
          <w:rFonts w:ascii="Arial" w:hAnsi="Arial" w:cs="Arial"/>
          <w:color w:val="auto"/>
        </w:rPr>
        <w:lastRenderedPageBreak/>
        <w:t>w 2017 r. – cztery raty w wysokości po 2.500,00 zł</w:t>
      </w:r>
    </w:p>
    <w:p w:rsidR="001D2317" w:rsidRPr="00F41F04" w:rsidRDefault="001D2317" w:rsidP="00F41F04">
      <w:pPr>
        <w:pStyle w:val="Default"/>
        <w:numPr>
          <w:ilvl w:val="0"/>
          <w:numId w:val="19"/>
        </w:numPr>
        <w:spacing w:line="276" w:lineRule="auto"/>
        <w:ind w:left="851" w:hanging="425"/>
        <w:jc w:val="both"/>
        <w:rPr>
          <w:rFonts w:ascii="Arial" w:hAnsi="Arial" w:cs="Arial"/>
          <w:color w:val="auto"/>
        </w:rPr>
      </w:pPr>
      <w:r w:rsidRPr="00F41F04">
        <w:rPr>
          <w:rFonts w:ascii="Arial" w:hAnsi="Arial" w:cs="Arial"/>
          <w:color w:val="auto"/>
        </w:rPr>
        <w:t xml:space="preserve">w 2018 r. – cztery raty w wysokości po 2.500,00 zł  </w:t>
      </w:r>
    </w:p>
    <w:p w:rsidR="001D2317" w:rsidRPr="00F41F04" w:rsidRDefault="001D2317" w:rsidP="00F41F04">
      <w:pPr>
        <w:pStyle w:val="Default"/>
        <w:numPr>
          <w:ilvl w:val="0"/>
          <w:numId w:val="19"/>
        </w:numPr>
        <w:spacing w:line="276" w:lineRule="auto"/>
        <w:ind w:left="851" w:hanging="425"/>
        <w:jc w:val="both"/>
        <w:rPr>
          <w:rFonts w:ascii="Arial" w:hAnsi="Arial" w:cs="Arial"/>
          <w:color w:val="auto"/>
        </w:rPr>
      </w:pPr>
      <w:r w:rsidRPr="00F41F04">
        <w:rPr>
          <w:rFonts w:ascii="Arial" w:hAnsi="Arial" w:cs="Arial"/>
          <w:color w:val="auto"/>
        </w:rPr>
        <w:t xml:space="preserve">w 2019 r. – cztery raty w wysokości po 1.250,00 zł </w:t>
      </w:r>
    </w:p>
    <w:p w:rsidR="001D2317" w:rsidRPr="00F41F04" w:rsidRDefault="001D2317" w:rsidP="00F41F04">
      <w:pPr>
        <w:pStyle w:val="Default"/>
        <w:numPr>
          <w:ilvl w:val="0"/>
          <w:numId w:val="19"/>
        </w:numPr>
        <w:spacing w:line="276" w:lineRule="auto"/>
        <w:ind w:left="851" w:hanging="425"/>
        <w:jc w:val="both"/>
        <w:rPr>
          <w:rFonts w:ascii="Arial" w:hAnsi="Arial" w:cs="Arial"/>
          <w:color w:val="auto"/>
        </w:rPr>
      </w:pPr>
      <w:r w:rsidRPr="00F41F04">
        <w:rPr>
          <w:rFonts w:ascii="Arial" w:hAnsi="Arial" w:cs="Arial"/>
          <w:color w:val="auto"/>
        </w:rPr>
        <w:t xml:space="preserve">w 2020 r. – cztery raty w wysokości po 12.500,00 zł  </w:t>
      </w:r>
    </w:p>
    <w:p w:rsidR="001D2317" w:rsidRPr="00F41F04" w:rsidRDefault="001D2317" w:rsidP="00F41F04">
      <w:pPr>
        <w:pStyle w:val="Default"/>
        <w:numPr>
          <w:ilvl w:val="0"/>
          <w:numId w:val="19"/>
        </w:numPr>
        <w:spacing w:line="276" w:lineRule="auto"/>
        <w:ind w:left="851" w:hanging="425"/>
        <w:jc w:val="both"/>
        <w:rPr>
          <w:rFonts w:ascii="Arial" w:hAnsi="Arial" w:cs="Arial"/>
          <w:color w:val="auto"/>
        </w:rPr>
      </w:pPr>
      <w:r w:rsidRPr="00F41F04">
        <w:rPr>
          <w:rFonts w:ascii="Arial" w:hAnsi="Arial" w:cs="Arial"/>
          <w:color w:val="auto"/>
        </w:rPr>
        <w:t xml:space="preserve">w 2021 r. – cztery raty w wysokości po 15.000,00 zł  </w:t>
      </w:r>
    </w:p>
    <w:p w:rsidR="001D2317" w:rsidRPr="00F41F04" w:rsidRDefault="001D2317" w:rsidP="00F41F04">
      <w:pPr>
        <w:pStyle w:val="Default"/>
        <w:numPr>
          <w:ilvl w:val="0"/>
          <w:numId w:val="19"/>
        </w:numPr>
        <w:spacing w:line="276" w:lineRule="auto"/>
        <w:ind w:left="851" w:hanging="425"/>
        <w:jc w:val="both"/>
        <w:rPr>
          <w:rFonts w:ascii="Arial" w:hAnsi="Arial" w:cs="Arial"/>
          <w:color w:val="auto"/>
        </w:rPr>
      </w:pPr>
      <w:r w:rsidRPr="00F41F04">
        <w:rPr>
          <w:rFonts w:ascii="Arial" w:hAnsi="Arial" w:cs="Arial"/>
          <w:color w:val="auto"/>
        </w:rPr>
        <w:t xml:space="preserve">w 2022 r. – cztery raty w wysokości po 15.000,00 zł  </w:t>
      </w:r>
    </w:p>
    <w:p w:rsidR="001D2317" w:rsidRPr="00F41F04" w:rsidRDefault="001D2317" w:rsidP="00F41F04">
      <w:pPr>
        <w:pStyle w:val="Default"/>
        <w:numPr>
          <w:ilvl w:val="0"/>
          <w:numId w:val="19"/>
        </w:numPr>
        <w:spacing w:line="276" w:lineRule="auto"/>
        <w:ind w:left="851" w:hanging="425"/>
        <w:jc w:val="both"/>
        <w:rPr>
          <w:rFonts w:ascii="Arial" w:hAnsi="Arial" w:cs="Arial"/>
          <w:color w:val="auto"/>
        </w:rPr>
      </w:pPr>
      <w:r w:rsidRPr="00F41F04">
        <w:rPr>
          <w:rFonts w:ascii="Arial" w:hAnsi="Arial" w:cs="Arial"/>
          <w:color w:val="auto"/>
        </w:rPr>
        <w:t xml:space="preserve">w 2023 r. – cztery raty w wysokości po 15.000,00 zł  </w:t>
      </w:r>
    </w:p>
    <w:p w:rsidR="001D2317" w:rsidRPr="00F41F04" w:rsidRDefault="001D2317" w:rsidP="00F41F04">
      <w:pPr>
        <w:pStyle w:val="Default"/>
        <w:numPr>
          <w:ilvl w:val="0"/>
          <w:numId w:val="19"/>
        </w:numPr>
        <w:spacing w:line="276" w:lineRule="auto"/>
        <w:ind w:left="851" w:hanging="425"/>
        <w:jc w:val="both"/>
        <w:rPr>
          <w:rFonts w:ascii="Arial" w:hAnsi="Arial" w:cs="Arial"/>
          <w:color w:val="auto"/>
        </w:rPr>
      </w:pPr>
      <w:r w:rsidRPr="00F41F04">
        <w:rPr>
          <w:rFonts w:ascii="Arial" w:hAnsi="Arial" w:cs="Arial"/>
          <w:color w:val="auto"/>
        </w:rPr>
        <w:t xml:space="preserve">w 2024 r. – cztery raty w wysokości po 15.000,00 zł </w:t>
      </w:r>
    </w:p>
    <w:p w:rsidR="001D2317" w:rsidRPr="00F41F04" w:rsidRDefault="001D2317" w:rsidP="00F41F04">
      <w:pPr>
        <w:pStyle w:val="Default"/>
        <w:numPr>
          <w:ilvl w:val="0"/>
          <w:numId w:val="19"/>
        </w:numPr>
        <w:spacing w:line="276" w:lineRule="auto"/>
        <w:ind w:left="851" w:hanging="425"/>
        <w:jc w:val="both"/>
        <w:rPr>
          <w:rFonts w:ascii="Arial" w:hAnsi="Arial" w:cs="Arial"/>
          <w:color w:val="auto"/>
        </w:rPr>
      </w:pPr>
      <w:r w:rsidRPr="00F41F04">
        <w:rPr>
          <w:rFonts w:ascii="Arial" w:hAnsi="Arial" w:cs="Arial"/>
          <w:color w:val="auto"/>
        </w:rPr>
        <w:t xml:space="preserve">w 2025 r. – cztery raty w wysokości po 19.250,00 zł </w:t>
      </w:r>
    </w:p>
    <w:p w:rsidR="001D2317" w:rsidRPr="00F41F04" w:rsidRDefault="001D2317" w:rsidP="00F41F04">
      <w:pPr>
        <w:pStyle w:val="Default"/>
        <w:numPr>
          <w:ilvl w:val="0"/>
          <w:numId w:val="19"/>
        </w:numPr>
        <w:spacing w:line="276" w:lineRule="auto"/>
        <w:ind w:left="851" w:hanging="425"/>
        <w:jc w:val="both"/>
        <w:rPr>
          <w:rFonts w:ascii="Arial" w:hAnsi="Arial" w:cs="Arial"/>
          <w:color w:val="auto"/>
        </w:rPr>
      </w:pPr>
      <w:r w:rsidRPr="00F41F04">
        <w:rPr>
          <w:rFonts w:ascii="Arial" w:hAnsi="Arial" w:cs="Arial"/>
          <w:color w:val="auto"/>
        </w:rPr>
        <w:t xml:space="preserve">w 2026 r. – cztery raty w wysokości po 18.750,00 zł </w:t>
      </w:r>
    </w:p>
    <w:p w:rsidR="004A0A64" w:rsidRPr="00F41F04" w:rsidRDefault="004A0A64" w:rsidP="00F41F04">
      <w:pPr>
        <w:pStyle w:val="Default"/>
        <w:spacing w:line="276" w:lineRule="auto"/>
        <w:ind w:left="426"/>
        <w:jc w:val="both"/>
        <w:rPr>
          <w:rFonts w:ascii="Arial" w:hAnsi="Arial" w:cs="Arial"/>
          <w:color w:val="auto"/>
        </w:rPr>
      </w:pPr>
      <w:r w:rsidRPr="00F41F04">
        <w:rPr>
          <w:rFonts w:ascii="Arial" w:hAnsi="Arial" w:cs="Arial"/>
          <w:color w:val="auto"/>
        </w:rPr>
        <w:t xml:space="preserve">W przypadku zmiany wysokości kwoty kredytu zgodnie z § 2 ust. 1, strony ustalą wysokości kwartalnych rat. </w:t>
      </w:r>
    </w:p>
    <w:p w:rsidR="004A0A64" w:rsidRPr="00F41F04" w:rsidRDefault="004A0A64" w:rsidP="00F41F04">
      <w:pPr>
        <w:pStyle w:val="Default"/>
        <w:numPr>
          <w:ilvl w:val="0"/>
          <w:numId w:val="15"/>
        </w:numPr>
        <w:spacing w:line="276" w:lineRule="auto"/>
        <w:ind w:left="426" w:hanging="426"/>
        <w:jc w:val="both"/>
        <w:rPr>
          <w:rFonts w:ascii="Arial" w:hAnsi="Arial" w:cs="Arial"/>
          <w:color w:val="auto"/>
        </w:rPr>
      </w:pPr>
      <w:r w:rsidRPr="00F41F04">
        <w:rPr>
          <w:rFonts w:ascii="Arial" w:hAnsi="Arial" w:cs="Arial"/>
          <w:color w:val="auto"/>
        </w:rPr>
        <w:t xml:space="preserve">Kredytobiorca ma prawo do wcześniejszej spłaty kredytu w całości lub w części aktualnego zadłużenia przed terminem ustalonym w umowie, pod warunkiem, że powiadomi Bank o planowanym terminie spłaty, z co najmniej 2 dniowym wyprzedzeniem, podając datę i wysokość wcześniejszej spłaty. </w:t>
      </w:r>
    </w:p>
    <w:p w:rsidR="00D325E2" w:rsidRDefault="00D325E2" w:rsidP="00F41F04">
      <w:pPr>
        <w:pStyle w:val="Default"/>
        <w:spacing w:line="276" w:lineRule="auto"/>
        <w:jc w:val="center"/>
        <w:rPr>
          <w:rFonts w:ascii="Arial" w:hAnsi="Arial" w:cs="Arial"/>
          <w:b/>
          <w:bCs/>
          <w:color w:val="auto"/>
        </w:rPr>
      </w:pP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§7</w:t>
      </w:r>
    </w:p>
    <w:p w:rsidR="004A0A64" w:rsidRPr="00F41F04" w:rsidRDefault="004A0A64" w:rsidP="00F41F04">
      <w:pPr>
        <w:pStyle w:val="Default"/>
        <w:numPr>
          <w:ilvl w:val="1"/>
          <w:numId w:val="19"/>
        </w:numPr>
        <w:spacing w:line="276" w:lineRule="auto"/>
        <w:ind w:left="426" w:hanging="426"/>
        <w:jc w:val="both"/>
        <w:rPr>
          <w:rFonts w:ascii="Arial" w:hAnsi="Arial" w:cs="Arial"/>
          <w:color w:val="auto"/>
        </w:rPr>
      </w:pPr>
      <w:r w:rsidRPr="00F41F04">
        <w:rPr>
          <w:rFonts w:ascii="Arial" w:hAnsi="Arial" w:cs="Arial"/>
          <w:color w:val="auto"/>
        </w:rPr>
        <w:t xml:space="preserve">Spłata kredytu nastąpi w walucie polskiej na rachunek wskazany przez Bank. </w:t>
      </w:r>
    </w:p>
    <w:p w:rsidR="004A0A64" w:rsidRPr="00F41F04" w:rsidRDefault="004A0A64" w:rsidP="00F41F04">
      <w:pPr>
        <w:pStyle w:val="Default"/>
        <w:numPr>
          <w:ilvl w:val="1"/>
          <w:numId w:val="19"/>
        </w:numPr>
        <w:spacing w:line="276" w:lineRule="auto"/>
        <w:ind w:left="426" w:hanging="426"/>
        <w:jc w:val="both"/>
        <w:rPr>
          <w:rFonts w:ascii="Arial" w:hAnsi="Arial" w:cs="Arial"/>
          <w:color w:val="auto"/>
        </w:rPr>
      </w:pPr>
      <w:r w:rsidRPr="00F41F04">
        <w:rPr>
          <w:rFonts w:ascii="Arial" w:hAnsi="Arial" w:cs="Arial"/>
          <w:color w:val="auto"/>
        </w:rPr>
        <w:t xml:space="preserve">Kredytobiorca będzie wykorzystywał kredyt w walucie polskiej w formie bezgotówkowej zgodnie z przeznaczeniem i do wysokości udzielonego kredytu na rachunek bieżący Kredytobiorcy. </w:t>
      </w:r>
    </w:p>
    <w:p w:rsidR="00F41F04" w:rsidRPr="00F41F04" w:rsidRDefault="00F41F04" w:rsidP="00F41F04">
      <w:pPr>
        <w:pStyle w:val="Default"/>
        <w:spacing w:line="276" w:lineRule="auto"/>
        <w:jc w:val="center"/>
        <w:rPr>
          <w:rFonts w:ascii="Arial" w:hAnsi="Arial" w:cs="Arial"/>
          <w:b/>
          <w:bCs/>
          <w:color w:val="auto"/>
        </w:rPr>
      </w:pP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§8</w:t>
      </w:r>
    </w:p>
    <w:p w:rsidR="004A0A64" w:rsidRPr="00F41F04" w:rsidRDefault="004A0A64" w:rsidP="00F41F04">
      <w:pPr>
        <w:pStyle w:val="Default"/>
        <w:numPr>
          <w:ilvl w:val="1"/>
          <w:numId w:val="3"/>
        </w:numPr>
        <w:spacing w:line="276" w:lineRule="auto"/>
        <w:ind w:left="426" w:hanging="426"/>
        <w:jc w:val="both"/>
        <w:rPr>
          <w:rFonts w:ascii="Arial" w:hAnsi="Arial" w:cs="Arial"/>
          <w:color w:val="auto"/>
        </w:rPr>
      </w:pPr>
      <w:r w:rsidRPr="00F41F04">
        <w:rPr>
          <w:rFonts w:ascii="Arial" w:hAnsi="Arial" w:cs="Arial"/>
          <w:color w:val="auto"/>
        </w:rPr>
        <w:t xml:space="preserve">Strony ustalają, że łączna wartość odsetek i prowizji (pełne koszty udzielenia kredytu) od kwoty </w:t>
      </w:r>
      <w:r w:rsidR="00F41F04" w:rsidRPr="00F41F04">
        <w:rPr>
          <w:rFonts w:ascii="Arial" w:hAnsi="Arial" w:cs="Arial"/>
          <w:b/>
          <w:bCs/>
          <w:color w:val="auto"/>
        </w:rPr>
        <w:t xml:space="preserve">467 000,00 </w:t>
      </w:r>
      <w:r w:rsidRPr="00F41F04">
        <w:rPr>
          <w:rFonts w:ascii="Arial" w:hAnsi="Arial" w:cs="Arial"/>
          <w:b/>
          <w:bCs/>
          <w:color w:val="auto"/>
        </w:rPr>
        <w:t xml:space="preserve">zł </w:t>
      </w:r>
      <w:r w:rsidRPr="00F41F04">
        <w:rPr>
          <w:rFonts w:ascii="Arial" w:hAnsi="Arial" w:cs="Arial"/>
          <w:i/>
          <w:iCs/>
          <w:color w:val="auto"/>
        </w:rPr>
        <w:t xml:space="preserve">(słownie: </w:t>
      </w:r>
      <w:r w:rsidR="00F41F04" w:rsidRPr="00F41F04">
        <w:rPr>
          <w:rFonts w:ascii="Arial" w:hAnsi="Arial" w:cs="Arial"/>
          <w:i/>
          <w:iCs/>
          <w:color w:val="auto"/>
        </w:rPr>
        <w:t>czterysta sześćdziesiąt siedem tysięcy</w:t>
      </w:r>
      <w:r w:rsidRPr="00F41F04">
        <w:rPr>
          <w:rFonts w:ascii="Arial" w:hAnsi="Arial" w:cs="Arial"/>
          <w:i/>
          <w:iCs/>
          <w:color w:val="auto"/>
        </w:rPr>
        <w:t xml:space="preserve"> złotych 00/100) </w:t>
      </w:r>
      <w:r w:rsidRPr="00F41F04">
        <w:rPr>
          <w:rFonts w:ascii="Arial" w:hAnsi="Arial" w:cs="Arial"/>
          <w:color w:val="auto"/>
        </w:rPr>
        <w:t>zgodnie z wybraną w trybie przetargu ofertą Banku (formularz ofertowy, stanowią załączniki nr 1 do umowy) wynosi.............</w:t>
      </w:r>
      <w:r w:rsidR="00F41F04" w:rsidRPr="00F41F04">
        <w:rPr>
          <w:rFonts w:ascii="Arial" w:hAnsi="Arial" w:cs="Arial"/>
          <w:color w:val="auto"/>
        </w:rPr>
        <w:t>.......</w:t>
      </w:r>
      <w:r w:rsidRPr="00F41F04">
        <w:rPr>
          <w:rFonts w:ascii="Arial" w:hAnsi="Arial" w:cs="Arial"/>
          <w:color w:val="auto"/>
        </w:rPr>
        <w:t xml:space="preserve">.. zł (słownie: ................ złotych) z zastrzeżeniem ust.2 </w:t>
      </w:r>
    </w:p>
    <w:p w:rsidR="004A0A64" w:rsidRPr="00F41F04" w:rsidRDefault="004A0A64" w:rsidP="00F41F04">
      <w:pPr>
        <w:pStyle w:val="Default"/>
        <w:numPr>
          <w:ilvl w:val="1"/>
          <w:numId w:val="3"/>
        </w:numPr>
        <w:spacing w:line="276" w:lineRule="auto"/>
        <w:ind w:left="426" w:hanging="426"/>
        <w:jc w:val="both"/>
        <w:rPr>
          <w:rFonts w:ascii="Arial" w:hAnsi="Arial" w:cs="Arial"/>
          <w:color w:val="auto"/>
        </w:rPr>
      </w:pPr>
      <w:r w:rsidRPr="00F41F04">
        <w:rPr>
          <w:rFonts w:ascii="Arial" w:hAnsi="Arial" w:cs="Arial"/>
          <w:color w:val="auto"/>
        </w:rPr>
        <w:t xml:space="preserve">Końcowa wartość przedmiotu umowy zostanie ustalona w oparciu o faktyczną wielkość wykorzystanego kredytu oraz zapisów niniejszej umowy mających wpływ na cenę kredytu. </w:t>
      </w: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§9</w:t>
      </w:r>
    </w:p>
    <w:p w:rsidR="004A0A64" w:rsidRPr="00F41F04" w:rsidRDefault="004A0A64" w:rsidP="00F41F04">
      <w:pPr>
        <w:pStyle w:val="Default"/>
        <w:numPr>
          <w:ilvl w:val="0"/>
          <w:numId w:val="23"/>
        </w:numPr>
        <w:spacing w:line="276" w:lineRule="auto"/>
        <w:ind w:left="426" w:hanging="426"/>
        <w:jc w:val="both"/>
        <w:rPr>
          <w:rFonts w:ascii="Arial" w:hAnsi="Arial" w:cs="Arial"/>
          <w:color w:val="auto"/>
        </w:rPr>
      </w:pPr>
      <w:r w:rsidRPr="00F41F04">
        <w:rPr>
          <w:rFonts w:ascii="Arial" w:hAnsi="Arial" w:cs="Arial"/>
          <w:color w:val="auto"/>
        </w:rPr>
        <w:t xml:space="preserve">Termin spłaty raty kredytu jest zachowany w przypadku wpływu do Banku środków najpóźniej w dniu wyznaczonym do spłaty. </w:t>
      </w:r>
    </w:p>
    <w:p w:rsidR="004A0A64" w:rsidRPr="00F41F04" w:rsidRDefault="004A0A64" w:rsidP="00F41F04">
      <w:pPr>
        <w:pStyle w:val="Default"/>
        <w:numPr>
          <w:ilvl w:val="0"/>
          <w:numId w:val="23"/>
        </w:numPr>
        <w:spacing w:line="276" w:lineRule="auto"/>
        <w:ind w:left="426" w:hanging="426"/>
        <w:jc w:val="both"/>
        <w:rPr>
          <w:rFonts w:ascii="Arial" w:hAnsi="Arial" w:cs="Arial"/>
          <w:color w:val="auto"/>
        </w:rPr>
      </w:pPr>
      <w:r w:rsidRPr="00F41F04">
        <w:rPr>
          <w:rFonts w:ascii="Arial" w:hAnsi="Arial" w:cs="Arial"/>
          <w:color w:val="auto"/>
        </w:rPr>
        <w:t>Jeżeli data spłaty kredytu lub odsetek przypada na dzień ustawowo wolny od pracy uważa się, że ustalony termin został zachowany, jeżeli spłata nastąpi w pierwszym dniu roboczym po terminie określonym w umowie kredytu.</w:t>
      </w:r>
    </w:p>
    <w:p w:rsidR="004A0A64" w:rsidRPr="00F41F04" w:rsidRDefault="004A0A64" w:rsidP="00F41F04">
      <w:pPr>
        <w:pStyle w:val="Default"/>
        <w:spacing w:line="276" w:lineRule="auto"/>
        <w:rPr>
          <w:rFonts w:ascii="Arial" w:hAnsi="Arial" w:cs="Arial"/>
          <w:color w:val="auto"/>
        </w:rPr>
      </w:pP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§10</w:t>
      </w:r>
    </w:p>
    <w:p w:rsidR="004A0A64" w:rsidRPr="00F41F04" w:rsidRDefault="004A0A64" w:rsidP="00F41F04">
      <w:pPr>
        <w:pStyle w:val="Default"/>
        <w:numPr>
          <w:ilvl w:val="0"/>
          <w:numId w:val="25"/>
        </w:numPr>
        <w:spacing w:line="276" w:lineRule="auto"/>
        <w:ind w:left="426" w:hanging="426"/>
        <w:jc w:val="both"/>
        <w:rPr>
          <w:rFonts w:ascii="Arial" w:hAnsi="Arial" w:cs="Arial"/>
          <w:color w:val="auto"/>
        </w:rPr>
      </w:pPr>
      <w:r w:rsidRPr="00F41F04">
        <w:rPr>
          <w:rFonts w:ascii="Arial" w:hAnsi="Arial" w:cs="Arial"/>
          <w:color w:val="auto"/>
        </w:rPr>
        <w:t>Niespłacenie kredytu z odsetkami w całości lub w części w ustalony</w:t>
      </w:r>
      <w:r w:rsidR="00F41F04" w:rsidRPr="00F41F04">
        <w:rPr>
          <w:rFonts w:ascii="Arial" w:hAnsi="Arial" w:cs="Arial"/>
          <w:color w:val="auto"/>
        </w:rPr>
        <w:t>m terminie powoduje uznanie nie</w:t>
      </w:r>
      <w:r w:rsidRPr="00F41F04">
        <w:rPr>
          <w:rFonts w:ascii="Arial" w:hAnsi="Arial" w:cs="Arial"/>
          <w:color w:val="auto"/>
        </w:rPr>
        <w:t xml:space="preserve">spłaconej kwoty za zadłużenie przeterminowane. </w:t>
      </w:r>
    </w:p>
    <w:p w:rsidR="004A0A64" w:rsidRPr="00F41F04" w:rsidRDefault="004A0A64" w:rsidP="00F41F04">
      <w:pPr>
        <w:pStyle w:val="Default"/>
        <w:numPr>
          <w:ilvl w:val="0"/>
          <w:numId w:val="25"/>
        </w:numPr>
        <w:spacing w:line="276" w:lineRule="auto"/>
        <w:ind w:left="426" w:hanging="426"/>
        <w:jc w:val="both"/>
        <w:rPr>
          <w:rFonts w:ascii="Arial" w:hAnsi="Arial" w:cs="Arial"/>
          <w:color w:val="auto"/>
        </w:rPr>
      </w:pPr>
      <w:r w:rsidRPr="00F41F04">
        <w:rPr>
          <w:rFonts w:ascii="Arial" w:hAnsi="Arial" w:cs="Arial"/>
          <w:color w:val="auto"/>
        </w:rPr>
        <w:t>Za każdy dzień utrzymywania się zadłużenia przeterminowanego pobierane są odsetki ustalane w oparciu o Zarządzenie Prezesa Zarządu Banku, lub w oparciu o Tabelę opłat i prowizji Banku</w:t>
      </w:r>
      <w:r w:rsidR="00F41F04" w:rsidRPr="00F41F04">
        <w:rPr>
          <w:rFonts w:ascii="Arial" w:hAnsi="Arial" w:cs="Arial"/>
          <w:color w:val="auto"/>
        </w:rPr>
        <w:t>.</w:t>
      </w:r>
      <w:r w:rsidRPr="00F41F04">
        <w:rPr>
          <w:rFonts w:ascii="Arial" w:hAnsi="Arial" w:cs="Arial"/>
          <w:color w:val="auto"/>
        </w:rPr>
        <w:t xml:space="preserve"> </w:t>
      </w:r>
    </w:p>
    <w:p w:rsidR="004A0A64" w:rsidRPr="00F41F04" w:rsidRDefault="004A0A64" w:rsidP="00F41F04">
      <w:pPr>
        <w:pStyle w:val="Default"/>
        <w:numPr>
          <w:ilvl w:val="0"/>
          <w:numId w:val="25"/>
        </w:numPr>
        <w:spacing w:line="276" w:lineRule="auto"/>
        <w:ind w:left="426" w:hanging="426"/>
        <w:jc w:val="both"/>
        <w:rPr>
          <w:rFonts w:ascii="Arial" w:hAnsi="Arial" w:cs="Arial"/>
          <w:color w:val="auto"/>
        </w:rPr>
      </w:pPr>
      <w:r w:rsidRPr="00F41F04">
        <w:rPr>
          <w:rFonts w:ascii="Arial" w:hAnsi="Arial" w:cs="Arial"/>
          <w:color w:val="auto"/>
        </w:rPr>
        <w:lastRenderedPageBreak/>
        <w:t xml:space="preserve">Bank w terminie 3 dni roboczych po upływie terminu spłaty zawiadomi Kredytobiorcę listem poleconym o powstaniu zadłużenia przeterminowanego, wzywając do zapłaty zaległych należności. </w:t>
      </w:r>
    </w:p>
    <w:p w:rsidR="004A0A64" w:rsidRPr="00F41F04" w:rsidRDefault="004A0A64" w:rsidP="00F41F04">
      <w:pPr>
        <w:pStyle w:val="Default"/>
        <w:numPr>
          <w:ilvl w:val="0"/>
          <w:numId w:val="25"/>
        </w:numPr>
        <w:spacing w:line="276" w:lineRule="auto"/>
        <w:ind w:left="426" w:hanging="426"/>
        <w:jc w:val="both"/>
        <w:rPr>
          <w:rFonts w:ascii="Arial" w:hAnsi="Arial" w:cs="Arial"/>
          <w:color w:val="auto"/>
        </w:rPr>
      </w:pPr>
      <w:r w:rsidRPr="00F41F04">
        <w:rPr>
          <w:rFonts w:ascii="Arial" w:hAnsi="Arial" w:cs="Arial"/>
          <w:color w:val="auto"/>
        </w:rPr>
        <w:t xml:space="preserve">Kredytobiorca przekaże kwotę z tytułu zadłużenia przeterminowanego w terminie wskazanym przez Bank w zawiadomieniu określonym w ust. 2 na rachunek wskazany przez Bank. </w:t>
      </w:r>
    </w:p>
    <w:p w:rsidR="004A0A64" w:rsidRPr="00F41F04" w:rsidRDefault="004A0A64" w:rsidP="00F41F04">
      <w:pPr>
        <w:pStyle w:val="Default"/>
        <w:spacing w:line="276" w:lineRule="auto"/>
        <w:jc w:val="center"/>
        <w:rPr>
          <w:rFonts w:ascii="Arial" w:hAnsi="Arial" w:cs="Arial"/>
          <w:color w:val="auto"/>
        </w:rPr>
      </w:pPr>
      <w:bookmarkStart w:id="0" w:name="_GoBack"/>
      <w:bookmarkEnd w:id="0"/>
      <w:r w:rsidRPr="00F41F04">
        <w:rPr>
          <w:rFonts w:ascii="Arial" w:hAnsi="Arial" w:cs="Arial"/>
          <w:b/>
          <w:bCs/>
          <w:color w:val="auto"/>
        </w:rPr>
        <w:t>§11</w:t>
      </w:r>
    </w:p>
    <w:p w:rsidR="004A0A64" w:rsidRPr="00F41F04" w:rsidRDefault="004A0A64" w:rsidP="00F41F04">
      <w:pPr>
        <w:pStyle w:val="Default"/>
        <w:numPr>
          <w:ilvl w:val="0"/>
          <w:numId w:val="27"/>
        </w:numPr>
        <w:spacing w:line="276" w:lineRule="auto"/>
        <w:ind w:left="426" w:hanging="426"/>
        <w:jc w:val="both"/>
        <w:rPr>
          <w:rFonts w:ascii="Arial" w:hAnsi="Arial" w:cs="Arial"/>
          <w:color w:val="auto"/>
        </w:rPr>
      </w:pPr>
      <w:r w:rsidRPr="00F41F04">
        <w:rPr>
          <w:rFonts w:ascii="Arial" w:hAnsi="Arial" w:cs="Arial"/>
          <w:color w:val="auto"/>
        </w:rPr>
        <w:t xml:space="preserve">Spłata kredytu jest zabezpieczona wystawionym przez Kredytobiorcę wekslem własnym </w:t>
      </w:r>
      <w:proofErr w:type="spellStart"/>
      <w:r w:rsidRPr="00F41F04">
        <w:rPr>
          <w:rFonts w:ascii="Arial" w:hAnsi="Arial" w:cs="Arial"/>
          <w:color w:val="auto"/>
        </w:rPr>
        <w:t>in</w:t>
      </w:r>
      <w:proofErr w:type="spellEnd"/>
      <w:r w:rsidRPr="00F41F04">
        <w:rPr>
          <w:rFonts w:ascii="Arial" w:hAnsi="Arial" w:cs="Arial"/>
          <w:color w:val="auto"/>
        </w:rPr>
        <w:t xml:space="preserve"> blanco wraz z deklaracją wekslową </w:t>
      </w:r>
      <w:r w:rsidRPr="00F41F04">
        <w:rPr>
          <w:rFonts w:ascii="Arial" w:hAnsi="Arial" w:cs="Arial"/>
          <w:b/>
          <w:bCs/>
          <w:color w:val="auto"/>
        </w:rPr>
        <w:t xml:space="preserve">(z kontrasygnatą Skarbnika Gminy). </w:t>
      </w:r>
    </w:p>
    <w:p w:rsidR="004A0A64" w:rsidRPr="00F41F04" w:rsidRDefault="004A0A64" w:rsidP="00F41F04">
      <w:pPr>
        <w:pStyle w:val="Default"/>
        <w:numPr>
          <w:ilvl w:val="0"/>
          <w:numId w:val="27"/>
        </w:numPr>
        <w:spacing w:line="276" w:lineRule="auto"/>
        <w:ind w:left="426" w:hanging="426"/>
        <w:jc w:val="both"/>
        <w:rPr>
          <w:rFonts w:ascii="Arial" w:hAnsi="Arial" w:cs="Arial"/>
          <w:color w:val="auto"/>
        </w:rPr>
      </w:pPr>
      <w:r w:rsidRPr="00F41F04">
        <w:rPr>
          <w:rFonts w:ascii="Arial" w:hAnsi="Arial" w:cs="Arial"/>
          <w:color w:val="auto"/>
        </w:rPr>
        <w:t>Koszty z tytułu ustanowienia i zwolnienia prawnego zabezpieczenia ponosi Kredytobiorca.</w:t>
      </w: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§12</w:t>
      </w:r>
    </w:p>
    <w:p w:rsidR="004A0A64" w:rsidRPr="00F41F04" w:rsidRDefault="004A0A64" w:rsidP="00F41F04">
      <w:pPr>
        <w:pStyle w:val="Default"/>
        <w:numPr>
          <w:ilvl w:val="0"/>
          <w:numId w:val="29"/>
        </w:numPr>
        <w:spacing w:line="276" w:lineRule="auto"/>
        <w:ind w:left="426" w:hanging="426"/>
        <w:jc w:val="both"/>
        <w:rPr>
          <w:rFonts w:ascii="Arial" w:hAnsi="Arial" w:cs="Arial"/>
          <w:color w:val="auto"/>
        </w:rPr>
      </w:pPr>
      <w:r w:rsidRPr="00F41F04">
        <w:rPr>
          <w:rFonts w:ascii="Arial" w:hAnsi="Arial" w:cs="Arial"/>
          <w:color w:val="auto"/>
        </w:rPr>
        <w:t xml:space="preserve">Bank może wstrzymać kredytowanie lub wypowiedzieć całość albo część udzielonego kredytu, przed umownym terminem spłaty w przypadku wykorzystania kredytu na inny cel, niż przewidziany. </w:t>
      </w:r>
    </w:p>
    <w:p w:rsidR="004A0A64" w:rsidRPr="00F41F04" w:rsidRDefault="004A0A64" w:rsidP="00F41F04">
      <w:pPr>
        <w:pStyle w:val="Default"/>
        <w:numPr>
          <w:ilvl w:val="0"/>
          <w:numId w:val="29"/>
        </w:numPr>
        <w:spacing w:line="276" w:lineRule="auto"/>
        <w:ind w:left="426" w:hanging="426"/>
        <w:jc w:val="both"/>
        <w:rPr>
          <w:rFonts w:ascii="Arial" w:hAnsi="Arial" w:cs="Arial"/>
          <w:color w:val="auto"/>
        </w:rPr>
      </w:pPr>
      <w:r w:rsidRPr="00F41F04">
        <w:rPr>
          <w:rFonts w:ascii="Arial" w:hAnsi="Arial" w:cs="Arial"/>
          <w:color w:val="auto"/>
        </w:rPr>
        <w:t xml:space="preserve">Termin wypowiedzenia umowy wynosi 3 miesiące i liczony jest od dnia następnego po dniu doręczenia wypowiedzenia. W razie wypowiedzenia umowy kredytu Kredytobiorca jest zobowiązany do spłaty całego zadłużenia najpóźniej w dniu upływu okresu wypowiedzenia. Po tym terminie niespłacona należność staje się zadłużeniem przeterminowanym. </w:t>
      </w:r>
    </w:p>
    <w:p w:rsidR="004A0A64" w:rsidRPr="00F41F04" w:rsidRDefault="004A0A64" w:rsidP="00F41F04">
      <w:pPr>
        <w:pStyle w:val="Default"/>
        <w:numPr>
          <w:ilvl w:val="0"/>
          <w:numId w:val="29"/>
        </w:numPr>
        <w:spacing w:line="276" w:lineRule="auto"/>
        <w:ind w:left="426" w:hanging="426"/>
        <w:jc w:val="both"/>
        <w:rPr>
          <w:rFonts w:ascii="Arial" w:hAnsi="Arial" w:cs="Arial"/>
          <w:color w:val="auto"/>
        </w:rPr>
      </w:pPr>
      <w:r w:rsidRPr="00F41F04">
        <w:rPr>
          <w:rFonts w:ascii="Arial" w:hAnsi="Arial" w:cs="Arial"/>
          <w:color w:val="auto"/>
        </w:rPr>
        <w:t xml:space="preserve">Za datę doręczenia zawiadomienia o wypowiedzeniu uznaje się dzień doręczenia zawiadomienia osobiście bądź listem poleconym za zwrotnym potwierdzeniem odbioru. </w:t>
      </w:r>
    </w:p>
    <w:p w:rsidR="004A0A64" w:rsidRPr="00F41F04" w:rsidRDefault="004A0A64" w:rsidP="00F41F04">
      <w:pPr>
        <w:pStyle w:val="Default"/>
        <w:numPr>
          <w:ilvl w:val="0"/>
          <w:numId w:val="29"/>
        </w:numPr>
        <w:spacing w:line="276" w:lineRule="auto"/>
        <w:ind w:left="426" w:hanging="426"/>
        <w:jc w:val="both"/>
        <w:rPr>
          <w:rFonts w:ascii="Arial" w:hAnsi="Arial" w:cs="Arial"/>
          <w:color w:val="auto"/>
        </w:rPr>
      </w:pPr>
      <w:r w:rsidRPr="00F41F04">
        <w:rPr>
          <w:rFonts w:ascii="Arial" w:hAnsi="Arial" w:cs="Arial"/>
          <w:color w:val="auto"/>
        </w:rPr>
        <w:t xml:space="preserve">Z chwilą wypowiedzenia umowy o kredyt następuje wstrzymanie wypłat </w:t>
      </w:r>
      <w:r w:rsidR="00F41F04" w:rsidRPr="00F41F04">
        <w:rPr>
          <w:rFonts w:ascii="Arial" w:hAnsi="Arial" w:cs="Arial"/>
          <w:color w:val="auto"/>
        </w:rPr>
        <w:br/>
      </w:r>
      <w:r w:rsidRPr="00F41F04">
        <w:rPr>
          <w:rFonts w:ascii="Arial" w:hAnsi="Arial" w:cs="Arial"/>
          <w:color w:val="auto"/>
        </w:rPr>
        <w:t>z rachunku i wyznaczenia nowego, uzgodnionego przez strony w formie pisemnej, terminu spłaty zadłużenia.</w:t>
      </w:r>
    </w:p>
    <w:p w:rsidR="004A0A64" w:rsidRPr="00F41F04" w:rsidRDefault="004A0A64" w:rsidP="00F41F04">
      <w:pPr>
        <w:pStyle w:val="Default"/>
        <w:spacing w:line="276" w:lineRule="auto"/>
        <w:rPr>
          <w:rFonts w:ascii="Arial" w:hAnsi="Arial" w:cs="Arial"/>
          <w:color w:val="auto"/>
        </w:rPr>
      </w:pP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§13</w:t>
      </w:r>
    </w:p>
    <w:p w:rsidR="004A0A64" w:rsidRPr="00F41F04" w:rsidRDefault="004A0A64" w:rsidP="00F41F04">
      <w:pPr>
        <w:pStyle w:val="Default"/>
        <w:spacing w:line="276" w:lineRule="auto"/>
        <w:rPr>
          <w:rFonts w:ascii="Arial" w:hAnsi="Arial" w:cs="Arial"/>
          <w:color w:val="auto"/>
        </w:rPr>
      </w:pPr>
      <w:r w:rsidRPr="00F41F04">
        <w:rPr>
          <w:rFonts w:ascii="Arial" w:hAnsi="Arial" w:cs="Arial"/>
          <w:color w:val="auto"/>
        </w:rPr>
        <w:t xml:space="preserve">Kredytobiorca zobowiązuje się do: </w:t>
      </w:r>
    </w:p>
    <w:p w:rsidR="004A0A64" w:rsidRPr="00F41F04" w:rsidRDefault="004A0A64" w:rsidP="00F41F04">
      <w:pPr>
        <w:pStyle w:val="Default"/>
        <w:numPr>
          <w:ilvl w:val="0"/>
          <w:numId w:val="30"/>
        </w:numPr>
        <w:spacing w:line="276" w:lineRule="auto"/>
        <w:jc w:val="both"/>
        <w:rPr>
          <w:rFonts w:ascii="Arial" w:hAnsi="Arial" w:cs="Arial"/>
          <w:color w:val="auto"/>
        </w:rPr>
      </w:pPr>
      <w:r w:rsidRPr="00F41F04">
        <w:rPr>
          <w:rFonts w:ascii="Arial" w:hAnsi="Arial" w:cs="Arial"/>
          <w:color w:val="auto"/>
        </w:rPr>
        <w:t xml:space="preserve">udzielania na prośbę Banku wyjaśnień i udostępnienia dokumentów, tj. bilansu, rachunku zysków i strat, przepływów pieniężnych, w szczególności umożliwiających ocenę zdolności Kredytobiorcy do terminowej spłaty kredytu wraz z odsetkami, </w:t>
      </w:r>
    </w:p>
    <w:p w:rsidR="004A0A64" w:rsidRPr="00F41F04" w:rsidRDefault="004A0A64" w:rsidP="00F41F04">
      <w:pPr>
        <w:pStyle w:val="Default"/>
        <w:numPr>
          <w:ilvl w:val="0"/>
          <w:numId w:val="30"/>
        </w:numPr>
        <w:spacing w:line="276" w:lineRule="auto"/>
        <w:jc w:val="both"/>
        <w:rPr>
          <w:rFonts w:ascii="Arial" w:hAnsi="Arial" w:cs="Arial"/>
          <w:color w:val="auto"/>
        </w:rPr>
      </w:pPr>
      <w:r w:rsidRPr="00F41F04">
        <w:rPr>
          <w:rFonts w:ascii="Arial" w:hAnsi="Arial" w:cs="Arial"/>
          <w:color w:val="auto"/>
        </w:rPr>
        <w:t xml:space="preserve">powiadomienia Banku o wszelkich zmianach związanych z jego nazwą </w:t>
      </w:r>
      <w:r w:rsidR="00F41F04" w:rsidRPr="00F41F04">
        <w:rPr>
          <w:rFonts w:ascii="Arial" w:hAnsi="Arial" w:cs="Arial"/>
          <w:color w:val="auto"/>
        </w:rPr>
        <w:br/>
      </w:r>
      <w:r w:rsidRPr="00F41F04">
        <w:rPr>
          <w:rFonts w:ascii="Arial" w:hAnsi="Arial" w:cs="Arial"/>
          <w:color w:val="auto"/>
        </w:rPr>
        <w:t xml:space="preserve">i siedzibą, statusem prawnym. </w:t>
      </w:r>
    </w:p>
    <w:p w:rsidR="00F41F04" w:rsidRPr="00F41F04" w:rsidRDefault="00F41F04" w:rsidP="00F41F04">
      <w:pPr>
        <w:pStyle w:val="Default"/>
        <w:spacing w:line="276" w:lineRule="auto"/>
        <w:jc w:val="center"/>
        <w:rPr>
          <w:rFonts w:ascii="Arial" w:hAnsi="Arial" w:cs="Arial"/>
          <w:b/>
          <w:bCs/>
          <w:color w:val="auto"/>
        </w:rPr>
      </w:pP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§14</w:t>
      </w:r>
    </w:p>
    <w:p w:rsidR="004A0A64" w:rsidRPr="00F41F04" w:rsidRDefault="004A0A64" w:rsidP="00F41F04">
      <w:pPr>
        <w:pStyle w:val="Default"/>
        <w:spacing w:line="276" w:lineRule="auto"/>
        <w:rPr>
          <w:rFonts w:ascii="Arial" w:hAnsi="Arial" w:cs="Arial"/>
          <w:color w:val="auto"/>
        </w:rPr>
      </w:pPr>
      <w:r w:rsidRPr="00F41F04">
        <w:rPr>
          <w:rFonts w:ascii="Arial" w:hAnsi="Arial" w:cs="Arial"/>
          <w:color w:val="auto"/>
        </w:rPr>
        <w:t xml:space="preserve">Strony dodatkowo ustalają, co następuje: </w:t>
      </w:r>
    </w:p>
    <w:p w:rsidR="004A0A64" w:rsidRPr="00F41F04" w:rsidRDefault="004A0A64" w:rsidP="00F41F04">
      <w:pPr>
        <w:pStyle w:val="Default"/>
        <w:numPr>
          <w:ilvl w:val="0"/>
          <w:numId w:val="32"/>
        </w:numPr>
        <w:spacing w:line="276" w:lineRule="auto"/>
        <w:jc w:val="both"/>
        <w:rPr>
          <w:rFonts w:ascii="Arial" w:hAnsi="Arial" w:cs="Arial"/>
          <w:color w:val="auto"/>
        </w:rPr>
      </w:pPr>
      <w:r w:rsidRPr="00F41F04">
        <w:rPr>
          <w:rFonts w:ascii="Arial" w:hAnsi="Arial" w:cs="Arial"/>
          <w:color w:val="auto"/>
        </w:rPr>
        <w:t xml:space="preserve">Kredytobiorcy przysługuje prawo do negocjowania warunków spłaty odsetek za zwłokę i stopy oprocentowania zadłużenia przeterminowanego. </w:t>
      </w:r>
    </w:p>
    <w:p w:rsidR="004A0A64" w:rsidRPr="00F41F04" w:rsidRDefault="004A0A64" w:rsidP="00F41F04">
      <w:pPr>
        <w:pStyle w:val="Default"/>
        <w:numPr>
          <w:ilvl w:val="0"/>
          <w:numId w:val="32"/>
        </w:numPr>
        <w:spacing w:line="276" w:lineRule="auto"/>
        <w:jc w:val="both"/>
        <w:rPr>
          <w:rFonts w:ascii="Arial" w:hAnsi="Arial" w:cs="Arial"/>
          <w:color w:val="auto"/>
        </w:rPr>
      </w:pPr>
      <w:r w:rsidRPr="00F41F04">
        <w:rPr>
          <w:rFonts w:ascii="Arial" w:hAnsi="Arial" w:cs="Arial"/>
          <w:color w:val="auto"/>
        </w:rPr>
        <w:t xml:space="preserve">Strony zobowiązują się wzajemnie informować o istotnych zmianach przepisów prawa mogących mieć wpływ na realizację umowy. </w:t>
      </w:r>
    </w:p>
    <w:p w:rsidR="004A0A64" w:rsidRPr="00F41F04" w:rsidRDefault="004A0A64" w:rsidP="00F41F04">
      <w:pPr>
        <w:pStyle w:val="Default"/>
        <w:numPr>
          <w:ilvl w:val="0"/>
          <w:numId w:val="32"/>
        </w:numPr>
        <w:spacing w:line="276" w:lineRule="auto"/>
        <w:jc w:val="both"/>
        <w:rPr>
          <w:rFonts w:ascii="Arial" w:hAnsi="Arial" w:cs="Arial"/>
          <w:color w:val="auto"/>
        </w:rPr>
      </w:pPr>
      <w:r w:rsidRPr="00F41F04">
        <w:rPr>
          <w:rFonts w:ascii="Arial" w:hAnsi="Arial" w:cs="Arial"/>
          <w:color w:val="auto"/>
        </w:rPr>
        <w:t xml:space="preserve">Kredytobiorca nie poniesie żadnych kosztów z tytułu niewykorzystania pełnej kwoty kredytu, o której mowa w § 1 ust. 1 umowy kredytu. </w:t>
      </w:r>
    </w:p>
    <w:p w:rsidR="004A0A64" w:rsidRPr="00F41F04" w:rsidRDefault="004A0A64" w:rsidP="00F41F04">
      <w:pPr>
        <w:pStyle w:val="Default"/>
        <w:numPr>
          <w:ilvl w:val="0"/>
          <w:numId w:val="32"/>
        </w:numPr>
        <w:spacing w:line="276" w:lineRule="auto"/>
        <w:jc w:val="both"/>
        <w:rPr>
          <w:rFonts w:ascii="Arial" w:hAnsi="Arial" w:cs="Arial"/>
          <w:color w:val="auto"/>
        </w:rPr>
      </w:pPr>
      <w:r w:rsidRPr="00F41F04">
        <w:rPr>
          <w:rFonts w:ascii="Arial" w:hAnsi="Arial" w:cs="Arial"/>
          <w:color w:val="auto"/>
        </w:rPr>
        <w:lastRenderedPageBreak/>
        <w:t>Kredytobiorca nie poniesie żadnych kosztów z tytułu dokonania wcześniejszych spłat kredytu i odsetek.</w:t>
      </w:r>
    </w:p>
    <w:p w:rsidR="004A0A64" w:rsidRPr="00F41F04" w:rsidRDefault="004A0A64" w:rsidP="00F41F04">
      <w:pPr>
        <w:pStyle w:val="Default"/>
        <w:spacing w:line="276" w:lineRule="auto"/>
        <w:rPr>
          <w:rFonts w:ascii="Arial" w:hAnsi="Arial" w:cs="Arial"/>
          <w:color w:val="auto"/>
        </w:rPr>
      </w:pP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 15</w:t>
      </w:r>
    </w:p>
    <w:p w:rsidR="004A0A64" w:rsidRPr="00F41F04" w:rsidRDefault="004A0A64" w:rsidP="00F41F04">
      <w:pPr>
        <w:pStyle w:val="Default"/>
        <w:spacing w:line="276" w:lineRule="auto"/>
        <w:jc w:val="both"/>
        <w:rPr>
          <w:rFonts w:ascii="Arial" w:hAnsi="Arial" w:cs="Arial"/>
          <w:color w:val="auto"/>
        </w:rPr>
      </w:pPr>
      <w:r w:rsidRPr="00F41F04">
        <w:rPr>
          <w:rFonts w:ascii="Arial" w:hAnsi="Arial" w:cs="Arial"/>
          <w:color w:val="auto"/>
        </w:rPr>
        <w:t xml:space="preserve">Wszelkie zmiany lub uzupełnienia niniejszej umowy, dopuszczalne są tylko </w:t>
      </w:r>
      <w:r w:rsidR="00F41F04" w:rsidRPr="00F41F04">
        <w:rPr>
          <w:rFonts w:ascii="Arial" w:hAnsi="Arial" w:cs="Arial"/>
          <w:color w:val="auto"/>
        </w:rPr>
        <w:br/>
      </w:r>
      <w:r w:rsidRPr="00F41F04">
        <w:rPr>
          <w:rFonts w:ascii="Arial" w:hAnsi="Arial" w:cs="Arial"/>
          <w:color w:val="auto"/>
        </w:rPr>
        <w:t>w granicach określonych przez art. 144 ust.1, ustawy z dnia 29 stycznia 2004 r. Prawo zamówień publicznych (</w:t>
      </w:r>
      <w:r w:rsidR="00F41F04" w:rsidRPr="00F41F04">
        <w:rPr>
          <w:rFonts w:ascii="Arial" w:hAnsi="Arial" w:cs="Arial"/>
          <w:color w:val="auto"/>
        </w:rPr>
        <w:t xml:space="preserve">t. j. </w:t>
      </w:r>
      <w:r w:rsidRPr="00F41F04">
        <w:rPr>
          <w:rFonts w:ascii="Arial" w:hAnsi="Arial" w:cs="Arial"/>
          <w:color w:val="auto"/>
        </w:rPr>
        <w:t xml:space="preserve">Dz. U. z 2015 </w:t>
      </w:r>
      <w:proofErr w:type="spellStart"/>
      <w:r w:rsidRPr="00F41F04">
        <w:rPr>
          <w:rFonts w:ascii="Arial" w:hAnsi="Arial" w:cs="Arial"/>
          <w:color w:val="auto"/>
        </w:rPr>
        <w:t>r</w:t>
      </w:r>
      <w:proofErr w:type="spellEnd"/>
      <w:r w:rsidRPr="00F41F04">
        <w:rPr>
          <w:rFonts w:ascii="Arial" w:hAnsi="Arial" w:cs="Arial"/>
          <w:color w:val="auto"/>
        </w:rPr>
        <w:t xml:space="preserve">, poz. 2164, z </w:t>
      </w:r>
      <w:proofErr w:type="spellStart"/>
      <w:r w:rsidRPr="00F41F04">
        <w:rPr>
          <w:rFonts w:ascii="Arial" w:hAnsi="Arial" w:cs="Arial"/>
          <w:color w:val="auto"/>
        </w:rPr>
        <w:t>późn</w:t>
      </w:r>
      <w:proofErr w:type="spellEnd"/>
      <w:r w:rsidRPr="00F41F04">
        <w:rPr>
          <w:rFonts w:ascii="Arial" w:hAnsi="Arial" w:cs="Arial"/>
          <w:color w:val="auto"/>
        </w:rPr>
        <w:t xml:space="preserve">. zm.) i wymagają zachowania formy pisemnego aneksu pod rygorem nieważności, z wyjątkiem zmiany stawki oprocentowania, która dokonywana jest w trybie § 3 ust. 6. </w:t>
      </w:r>
    </w:p>
    <w:p w:rsidR="00F41F04" w:rsidRPr="00F41F04" w:rsidRDefault="00F41F04" w:rsidP="00F41F04">
      <w:pPr>
        <w:pStyle w:val="Default"/>
        <w:spacing w:line="276" w:lineRule="auto"/>
        <w:rPr>
          <w:rFonts w:ascii="Arial" w:hAnsi="Arial" w:cs="Arial"/>
          <w:b/>
          <w:bCs/>
          <w:color w:val="auto"/>
        </w:rPr>
      </w:pP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 16</w:t>
      </w:r>
    </w:p>
    <w:p w:rsidR="004A0A64" w:rsidRPr="00F41F04" w:rsidRDefault="004A0A64" w:rsidP="00F41F04">
      <w:pPr>
        <w:pStyle w:val="Default"/>
        <w:spacing w:line="276" w:lineRule="auto"/>
        <w:jc w:val="both"/>
        <w:rPr>
          <w:rFonts w:ascii="Arial" w:hAnsi="Arial" w:cs="Arial"/>
          <w:color w:val="auto"/>
        </w:rPr>
      </w:pPr>
      <w:r w:rsidRPr="00F41F04">
        <w:rPr>
          <w:rFonts w:ascii="Arial" w:hAnsi="Arial" w:cs="Arial"/>
          <w:color w:val="auto"/>
        </w:rPr>
        <w:t xml:space="preserve">W sprawach nieuregulowanych niniejszą umową stosuje się przepisy Kodeksu cywilnego i Prawa bankowego oraz innych ustaw, jeżeli przepisy ustawy Prawo zamówień publicznych nie stanowią inaczej. </w:t>
      </w:r>
    </w:p>
    <w:p w:rsidR="00F41F04" w:rsidRPr="00F41F04" w:rsidRDefault="00F41F04" w:rsidP="00F41F04">
      <w:pPr>
        <w:pStyle w:val="Default"/>
        <w:spacing w:line="276" w:lineRule="auto"/>
        <w:jc w:val="both"/>
        <w:rPr>
          <w:rFonts w:ascii="Arial" w:hAnsi="Arial" w:cs="Arial"/>
          <w:color w:val="auto"/>
        </w:rPr>
      </w:pPr>
    </w:p>
    <w:p w:rsidR="004A0A64" w:rsidRPr="00F41F04" w:rsidRDefault="004A0A64" w:rsidP="00F41F04">
      <w:pPr>
        <w:pStyle w:val="Default"/>
        <w:spacing w:line="276" w:lineRule="auto"/>
        <w:jc w:val="center"/>
        <w:rPr>
          <w:rFonts w:ascii="Arial" w:hAnsi="Arial" w:cs="Arial"/>
          <w:color w:val="auto"/>
        </w:rPr>
      </w:pPr>
      <w:r w:rsidRPr="00F41F04">
        <w:rPr>
          <w:rFonts w:ascii="Arial" w:hAnsi="Arial" w:cs="Arial"/>
          <w:b/>
          <w:bCs/>
          <w:color w:val="auto"/>
        </w:rPr>
        <w:t>§ 17</w:t>
      </w:r>
    </w:p>
    <w:p w:rsidR="004A0A64" w:rsidRPr="00F41F04" w:rsidRDefault="004A0A64" w:rsidP="00F41F04">
      <w:pPr>
        <w:pStyle w:val="Default"/>
        <w:spacing w:line="276" w:lineRule="auto"/>
        <w:jc w:val="both"/>
        <w:rPr>
          <w:rFonts w:ascii="Arial" w:eastAsia="Arial Unicode MS" w:hAnsi="Arial" w:cs="Arial"/>
          <w:color w:val="auto"/>
        </w:rPr>
      </w:pPr>
      <w:r w:rsidRPr="00F41F04">
        <w:rPr>
          <w:rFonts w:ascii="Arial" w:hAnsi="Arial" w:cs="Arial"/>
          <w:color w:val="auto"/>
        </w:rPr>
        <w:t>Do rozstrzygania sporów zwi</w:t>
      </w:r>
      <w:r w:rsidRPr="00F41F04">
        <w:rPr>
          <w:rFonts w:ascii="Arial" w:eastAsia="Arial Unicode MS" w:hAnsi="Arial" w:cs="Arial"/>
          <w:color w:val="auto"/>
        </w:rPr>
        <w:t xml:space="preserve">ązanych z wykonywaniem niniejszej umowy właściwy będzie sąd siedziby Kredytobiorcy. </w:t>
      </w:r>
    </w:p>
    <w:p w:rsidR="00F41F04" w:rsidRPr="00F41F04" w:rsidRDefault="00F41F04" w:rsidP="00F41F04">
      <w:pPr>
        <w:pStyle w:val="Default"/>
        <w:spacing w:line="276" w:lineRule="auto"/>
        <w:rPr>
          <w:rFonts w:ascii="Arial" w:eastAsia="Arial Unicode MS" w:hAnsi="Arial" w:cs="Arial"/>
          <w:b/>
          <w:bCs/>
          <w:color w:val="auto"/>
        </w:rPr>
      </w:pPr>
    </w:p>
    <w:p w:rsidR="004A0A64" w:rsidRPr="00F41F04" w:rsidRDefault="004A0A64" w:rsidP="00F41F04">
      <w:pPr>
        <w:pStyle w:val="Default"/>
        <w:spacing w:line="276" w:lineRule="auto"/>
        <w:jc w:val="center"/>
        <w:rPr>
          <w:rFonts w:ascii="Arial" w:eastAsia="Arial Unicode MS" w:hAnsi="Arial" w:cs="Arial"/>
          <w:color w:val="auto"/>
        </w:rPr>
      </w:pPr>
      <w:r w:rsidRPr="00F41F04">
        <w:rPr>
          <w:rFonts w:ascii="Arial" w:eastAsia="Arial Unicode MS" w:hAnsi="Arial" w:cs="Arial"/>
          <w:b/>
          <w:bCs/>
          <w:color w:val="auto"/>
        </w:rPr>
        <w:t>§ 18</w:t>
      </w:r>
    </w:p>
    <w:p w:rsidR="004A0A64" w:rsidRPr="00F41F04" w:rsidRDefault="004A0A64" w:rsidP="00F711DC">
      <w:pPr>
        <w:pStyle w:val="Default"/>
        <w:spacing w:line="276" w:lineRule="auto"/>
        <w:jc w:val="both"/>
        <w:rPr>
          <w:rFonts w:ascii="Arial" w:hAnsi="Arial" w:cs="Arial"/>
          <w:color w:val="auto"/>
        </w:rPr>
      </w:pPr>
      <w:r w:rsidRPr="00F41F04">
        <w:rPr>
          <w:rFonts w:ascii="Arial" w:eastAsia="Arial Unicode MS" w:hAnsi="Arial" w:cs="Arial"/>
          <w:color w:val="auto"/>
        </w:rPr>
        <w:t>Umowa niniejsza została sporządzona w dwóch jednobrzmiących egzemplarzach, po jednym dla Banku i Kredytobiorcy.</w:t>
      </w:r>
    </w:p>
    <w:p w:rsidR="004A0A64" w:rsidRPr="00F41F04" w:rsidRDefault="004A0A64" w:rsidP="00F41F04">
      <w:pPr>
        <w:spacing w:after="0" w:line="276" w:lineRule="auto"/>
        <w:jc w:val="both"/>
        <w:rPr>
          <w:rFonts w:ascii="Arial" w:hAnsi="Arial" w:cs="Arial"/>
          <w:sz w:val="24"/>
          <w:szCs w:val="24"/>
        </w:rPr>
      </w:pPr>
    </w:p>
    <w:p w:rsidR="004A0A64" w:rsidRPr="00F41F04" w:rsidRDefault="004A0A64" w:rsidP="00F41F04">
      <w:pPr>
        <w:pStyle w:val="Default"/>
        <w:spacing w:line="276" w:lineRule="auto"/>
        <w:rPr>
          <w:rFonts w:ascii="Arial" w:hAnsi="Arial" w:cs="Arial"/>
          <w:color w:val="auto"/>
        </w:rPr>
      </w:pPr>
      <w:r w:rsidRPr="00F41F04">
        <w:rPr>
          <w:rFonts w:ascii="Arial" w:hAnsi="Arial" w:cs="Arial"/>
          <w:color w:val="auto"/>
        </w:rPr>
        <w:t xml:space="preserve">Załączniki: </w:t>
      </w:r>
    </w:p>
    <w:p w:rsidR="004A0A64" w:rsidRPr="00F41F04" w:rsidRDefault="00F41F04" w:rsidP="00F41F04">
      <w:pPr>
        <w:pStyle w:val="Default"/>
        <w:numPr>
          <w:ilvl w:val="1"/>
          <w:numId w:val="35"/>
        </w:numPr>
        <w:spacing w:line="276" w:lineRule="auto"/>
        <w:ind w:left="426" w:hanging="426"/>
        <w:rPr>
          <w:rFonts w:ascii="Arial" w:hAnsi="Arial" w:cs="Arial"/>
          <w:color w:val="auto"/>
        </w:rPr>
      </w:pPr>
      <w:r w:rsidRPr="00F41F04">
        <w:rPr>
          <w:rFonts w:ascii="Arial" w:hAnsi="Arial" w:cs="Arial"/>
          <w:color w:val="auto"/>
        </w:rPr>
        <w:t>Formularz ofertowy.</w:t>
      </w:r>
    </w:p>
    <w:p w:rsidR="00F41F04" w:rsidRPr="00F41F04" w:rsidRDefault="00F41F04" w:rsidP="00F41F04">
      <w:pPr>
        <w:pStyle w:val="Default"/>
        <w:spacing w:line="276" w:lineRule="auto"/>
        <w:rPr>
          <w:rFonts w:ascii="Arial" w:hAnsi="Arial" w:cs="Arial"/>
          <w:color w:val="auto"/>
        </w:rPr>
      </w:pPr>
    </w:p>
    <w:p w:rsidR="00D325E2" w:rsidRDefault="00D325E2" w:rsidP="00F41F04">
      <w:pPr>
        <w:pStyle w:val="Default"/>
        <w:spacing w:line="276" w:lineRule="auto"/>
        <w:rPr>
          <w:rFonts w:ascii="Arial" w:hAnsi="Arial" w:cs="Arial"/>
          <w:color w:val="auto"/>
        </w:rPr>
      </w:pPr>
    </w:p>
    <w:tbl>
      <w:tblPr>
        <w:tblW w:w="0" w:type="auto"/>
        <w:tblLook w:val="04A0"/>
      </w:tblPr>
      <w:tblGrid>
        <w:gridCol w:w="4644"/>
        <w:gridCol w:w="4644"/>
      </w:tblGrid>
      <w:tr w:rsidR="00D325E2" w:rsidRPr="001F2704" w:rsidTr="00BC4719">
        <w:tc>
          <w:tcPr>
            <w:tcW w:w="4719" w:type="dxa"/>
            <w:hideMark/>
          </w:tcPr>
          <w:p w:rsidR="00D325E2" w:rsidRPr="00D325E2" w:rsidRDefault="00D325E2" w:rsidP="00BC4719">
            <w:pPr>
              <w:widowControl w:val="0"/>
              <w:suppressAutoHyphens/>
              <w:adjustRightInd w:val="0"/>
              <w:jc w:val="center"/>
              <w:rPr>
                <w:rFonts w:ascii="Arial" w:hAnsi="Arial" w:cs="Arial"/>
                <w:lang w:eastAsia="ar-SA"/>
              </w:rPr>
            </w:pPr>
            <w:r w:rsidRPr="00D325E2">
              <w:rPr>
                <w:rFonts w:ascii="Arial" w:hAnsi="Arial" w:cs="Arial"/>
                <w:b/>
              </w:rPr>
              <w:t xml:space="preserve">W imieniu </w:t>
            </w:r>
            <w:r>
              <w:rPr>
                <w:rFonts w:ascii="Arial" w:hAnsi="Arial" w:cs="Arial"/>
                <w:b/>
              </w:rPr>
              <w:t>Kredytobiorcy</w:t>
            </w:r>
            <w:r w:rsidRPr="00D325E2">
              <w:rPr>
                <w:rFonts w:ascii="Arial" w:hAnsi="Arial" w:cs="Arial"/>
                <w:b/>
              </w:rPr>
              <w:t>:</w:t>
            </w:r>
          </w:p>
        </w:tc>
        <w:tc>
          <w:tcPr>
            <w:tcW w:w="4720" w:type="dxa"/>
            <w:hideMark/>
          </w:tcPr>
          <w:p w:rsidR="00D325E2" w:rsidRPr="00D325E2" w:rsidRDefault="00D325E2" w:rsidP="00BC4719">
            <w:pPr>
              <w:widowControl w:val="0"/>
              <w:suppressAutoHyphens/>
              <w:adjustRightInd w:val="0"/>
              <w:jc w:val="center"/>
              <w:rPr>
                <w:rFonts w:ascii="Arial" w:hAnsi="Arial" w:cs="Arial"/>
                <w:lang w:eastAsia="ar-SA"/>
              </w:rPr>
            </w:pPr>
            <w:r w:rsidRPr="00D325E2">
              <w:rPr>
                <w:rFonts w:ascii="Arial" w:hAnsi="Arial" w:cs="Arial"/>
                <w:b/>
              </w:rPr>
              <w:t xml:space="preserve">W imieniu </w:t>
            </w:r>
            <w:r>
              <w:rPr>
                <w:rFonts w:ascii="Arial" w:hAnsi="Arial" w:cs="Arial"/>
                <w:b/>
              </w:rPr>
              <w:t>Banku</w:t>
            </w:r>
            <w:r w:rsidRPr="00D325E2">
              <w:rPr>
                <w:rFonts w:ascii="Arial" w:hAnsi="Arial" w:cs="Arial"/>
                <w:b/>
              </w:rPr>
              <w:t>:</w:t>
            </w:r>
          </w:p>
        </w:tc>
      </w:tr>
      <w:tr w:rsidR="00D325E2" w:rsidRPr="001F2704" w:rsidTr="00BC4719">
        <w:tc>
          <w:tcPr>
            <w:tcW w:w="4719" w:type="dxa"/>
          </w:tcPr>
          <w:p w:rsidR="00D325E2" w:rsidRPr="00D325E2" w:rsidRDefault="00D325E2" w:rsidP="00BC4719">
            <w:pPr>
              <w:jc w:val="center"/>
              <w:rPr>
                <w:rFonts w:ascii="Arial" w:hAnsi="Arial" w:cs="Arial"/>
                <w:i/>
                <w:lang w:eastAsia="ar-SA"/>
              </w:rPr>
            </w:pPr>
          </w:p>
          <w:p w:rsidR="00D325E2" w:rsidRPr="00D325E2" w:rsidRDefault="00D325E2" w:rsidP="00BC4719">
            <w:pPr>
              <w:jc w:val="center"/>
              <w:rPr>
                <w:rFonts w:ascii="Arial" w:hAnsi="Arial" w:cs="Arial"/>
                <w:i/>
              </w:rPr>
            </w:pPr>
          </w:p>
          <w:p w:rsidR="00D325E2" w:rsidRPr="00D325E2" w:rsidRDefault="00D325E2" w:rsidP="00BC4719">
            <w:pPr>
              <w:jc w:val="center"/>
              <w:rPr>
                <w:rFonts w:ascii="Arial" w:hAnsi="Arial" w:cs="Arial"/>
                <w:i/>
                <w:sz w:val="18"/>
                <w:szCs w:val="18"/>
              </w:rPr>
            </w:pPr>
            <w:r w:rsidRPr="00D325E2">
              <w:rPr>
                <w:rFonts w:ascii="Arial" w:hAnsi="Arial" w:cs="Arial"/>
                <w:i/>
                <w:sz w:val="18"/>
                <w:szCs w:val="18"/>
              </w:rPr>
              <w:t>………………………….</w:t>
            </w:r>
          </w:p>
          <w:p w:rsidR="00D325E2" w:rsidRPr="00D325E2" w:rsidRDefault="00D325E2" w:rsidP="00BC4719">
            <w:pPr>
              <w:jc w:val="center"/>
              <w:rPr>
                <w:rFonts w:ascii="Arial" w:hAnsi="Arial" w:cs="Arial"/>
                <w:i/>
                <w:sz w:val="18"/>
                <w:szCs w:val="18"/>
              </w:rPr>
            </w:pPr>
            <w:r w:rsidRPr="00D325E2">
              <w:rPr>
                <w:rFonts w:ascii="Arial" w:hAnsi="Arial" w:cs="Arial"/>
                <w:i/>
                <w:sz w:val="18"/>
                <w:szCs w:val="18"/>
              </w:rPr>
              <w:t>(Imię i Nazwisko, funkcja)</w:t>
            </w:r>
          </w:p>
          <w:p w:rsidR="00D325E2" w:rsidRPr="00D325E2" w:rsidRDefault="00D325E2" w:rsidP="00BC4719">
            <w:pPr>
              <w:jc w:val="center"/>
              <w:rPr>
                <w:rFonts w:ascii="Arial" w:hAnsi="Arial" w:cs="Arial"/>
                <w:i/>
                <w:sz w:val="18"/>
                <w:szCs w:val="18"/>
              </w:rPr>
            </w:pPr>
          </w:p>
          <w:p w:rsidR="00D325E2" w:rsidRPr="00D325E2" w:rsidRDefault="00D325E2" w:rsidP="00BC4719">
            <w:pPr>
              <w:jc w:val="center"/>
              <w:rPr>
                <w:rFonts w:ascii="Arial" w:hAnsi="Arial" w:cs="Arial"/>
                <w:i/>
                <w:sz w:val="18"/>
                <w:szCs w:val="18"/>
              </w:rPr>
            </w:pPr>
          </w:p>
          <w:p w:rsidR="00D325E2" w:rsidRPr="00D325E2" w:rsidRDefault="00D325E2" w:rsidP="00BC4719">
            <w:pPr>
              <w:jc w:val="center"/>
              <w:rPr>
                <w:rFonts w:ascii="Arial" w:hAnsi="Arial" w:cs="Arial"/>
                <w:i/>
                <w:sz w:val="18"/>
                <w:szCs w:val="18"/>
              </w:rPr>
            </w:pPr>
            <w:r w:rsidRPr="00D325E2">
              <w:rPr>
                <w:rFonts w:ascii="Arial" w:hAnsi="Arial" w:cs="Arial"/>
                <w:i/>
                <w:sz w:val="18"/>
                <w:szCs w:val="18"/>
              </w:rPr>
              <w:t>………………………….</w:t>
            </w:r>
          </w:p>
          <w:p w:rsidR="00D325E2" w:rsidRPr="00D325E2" w:rsidRDefault="00D325E2" w:rsidP="00BC4719">
            <w:pPr>
              <w:jc w:val="center"/>
              <w:rPr>
                <w:rFonts w:ascii="Arial" w:hAnsi="Arial" w:cs="Arial"/>
                <w:lang w:eastAsia="ar-SA"/>
              </w:rPr>
            </w:pPr>
            <w:r w:rsidRPr="00D325E2">
              <w:rPr>
                <w:rFonts w:ascii="Arial" w:hAnsi="Arial" w:cs="Arial"/>
                <w:i/>
                <w:sz w:val="18"/>
                <w:szCs w:val="18"/>
              </w:rPr>
              <w:t>(kontrasygnata Skarbnika)</w:t>
            </w:r>
          </w:p>
        </w:tc>
        <w:tc>
          <w:tcPr>
            <w:tcW w:w="4720" w:type="dxa"/>
          </w:tcPr>
          <w:p w:rsidR="00D325E2" w:rsidRPr="00D325E2" w:rsidRDefault="00D325E2" w:rsidP="00BC4719">
            <w:pPr>
              <w:jc w:val="center"/>
              <w:rPr>
                <w:rFonts w:ascii="Arial" w:hAnsi="Arial" w:cs="Arial"/>
                <w:i/>
                <w:lang w:eastAsia="ar-SA"/>
              </w:rPr>
            </w:pPr>
          </w:p>
          <w:p w:rsidR="00D325E2" w:rsidRPr="00D325E2" w:rsidRDefault="00D325E2" w:rsidP="00BC4719">
            <w:pPr>
              <w:jc w:val="center"/>
              <w:rPr>
                <w:rFonts w:ascii="Arial" w:hAnsi="Arial" w:cs="Arial"/>
                <w:i/>
              </w:rPr>
            </w:pPr>
          </w:p>
          <w:p w:rsidR="00D325E2" w:rsidRPr="00D325E2" w:rsidRDefault="00D325E2" w:rsidP="00BC4719">
            <w:pPr>
              <w:jc w:val="center"/>
              <w:rPr>
                <w:rFonts w:ascii="Arial" w:hAnsi="Arial" w:cs="Arial"/>
                <w:i/>
                <w:sz w:val="18"/>
                <w:szCs w:val="18"/>
              </w:rPr>
            </w:pPr>
            <w:r w:rsidRPr="00D325E2">
              <w:rPr>
                <w:rFonts w:ascii="Arial" w:hAnsi="Arial" w:cs="Arial"/>
                <w:i/>
                <w:sz w:val="18"/>
                <w:szCs w:val="18"/>
              </w:rPr>
              <w:t>………………………….</w:t>
            </w:r>
          </w:p>
          <w:p w:rsidR="00D325E2" w:rsidRPr="00D325E2" w:rsidRDefault="00D325E2" w:rsidP="00BC4719">
            <w:pPr>
              <w:widowControl w:val="0"/>
              <w:suppressAutoHyphens/>
              <w:adjustRightInd w:val="0"/>
              <w:jc w:val="center"/>
              <w:rPr>
                <w:rFonts w:ascii="Arial" w:hAnsi="Arial" w:cs="Arial"/>
                <w:lang w:eastAsia="ar-SA"/>
              </w:rPr>
            </w:pPr>
            <w:r w:rsidRPr="00D325E2">
              <w:rPr>
                <w:rFonts w:ascii="Arial" w:hAnsi="Arial" w:cs="Arial"/>
                <w:i/>
                <w:sz w:val="18"/>
                <w:szCs w:val="18"/>
              </w:rPr>
              <w:t>(Imię i Nazwisko, funkcja)</w:t>
            </w:r>
          </w:p>
        </w:tc>
      </w:tr>
    </w:tbl>
    <w:p w:rsidR="00D325E2" w:rsidRPr="001F2704" w:rsidRDefault="00D325E2" w:rsidP="00D325E2">
      <w:pPr>
        <w:spacing w:line="276" w:lineRule="auto"/>
        <w:ind w:left="360"/>
        <w:jc w:val="both"/>
      </w:pPr>
    </w:p>
    <w:sectPr w:rsidR="00D325E2" w:rsidRPr="001F2704" w:rsidSect="00D325E2">
      <w:footerReference w:type="default" r:id="rId7"/>
      <w:pgSz w:w="11906" w:h="16838"/>
      <w:pgMar w:top="1417" w:right="1417" w:bottom="1135" w:left="1417" w:header="708" w:footer="6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8B" w:rsidRDefault="00B67A8B" w:rsidP="009D374C">
      <w:pPr>
        <w:spacing w:after="0" w:line="240" w:lineRule="auto"/>
      </w:pPr>
      <w:r>
        <w:separator/>
      </w:r>
    </w:p>
  </w:endnote>
  <w:endnote w:type="continuationSeparator" w:id="0">
    <w:p w:rsidR="00B67A8B" w:rsidRDefault="00B67A8B" w:rsidP="009D37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678262170"/>
      <w:docPartObj>
        <w:docPartGallery w:val="Page Numbers (Bottom of Page)"/>
        <w:docPartUnique/>
      </w:docPartObj>
    </w:sdtPr>
    <w:sdtContent>
      <w:sdt>
        <w:sdtPr>
          <w:rPr>
            <w:rFonts w:ascii="Arial" w:hAnsi="Arial" w:cs="Arial"/>
            <w:sz w:val="20"/>
            <w:szCs w:val="20"/>
          </w:rPr>
          <w:id w:val="-2118435491"/>
          <w:docPartObj>
            <w:docPartGallery w:val="Page Numbers (Top of Page)"/>
            <w:docPartUnique/>
          </w:docPartObj>
        </w:sdtPr>
        <w:sdtContent>
          <w:p w:rsidR="009D374C" w:rsidRPr="00D325E2" w:rsidRDefault="009D374C" w:rsidP="009D374C">
            <w:pPr>
              <w:pStyle w:val="Stopka"/>
              <w:rPr>
                <w:rFonts w:ascii="Arial" w:hAnsi="Arial" w:cs="Arial"/>
                <w:sz w:val="20"/>
                <w:szCs w:val="20"/>
              </w:rPr>
            </w:pPr>
          </w:p>
          <w:p w:rsidR="009D374C" w:rsidRPr="00D325E2" w:rsidRDefault="009D374C" w:rsidP="009D374C">
            <w:pPr>
              <w:pStyle w:val="Stopka"/>
              <w:rPr>
                <w:rFonts w:ascii="Arial" w:hAnsi="Arial" w:cs="Arial"/>
                <w:sz w:val="20"/>
                <w:szCs w:val="20"/>
              </w:rPr>
            </w:pPr>
            <w:r w:rsidRPr="00D325E2">
              <w:rPr>
                <w:rFonts w:ascii="Arial" w:hAnsi="Arial" w:cs="Arial"/>
                <w:sz w:val="20"/>
                <w:szCs w:val="20"/>
                <w:bdr w:val="single" w:sz="4" w:space="0" w:color="auto" w:frame="1"/>
              </w:rPr>
              <w:tab/>
              <w:t>Zał. nr 5 do SIWZ - Wzór umowy</w:t>
            </w:r>
            <w:r w:rsidRPr="00D325E2">
              <w:rPr>
                <w:rFonts w:ascii="Arial" w:hAnsi="Arial" w:cs="Arial"/>
                <w:sz w:val="20"/>
                <w:szCs w:val="20"/>
                <w:bdr w:val="single" w:sz="4" w:space="0" w:color="auto" w:frame="1"/>
              </w:rPr>
              <w:tab/>
              <w:t xml:space="preserve">Strona </w:t>
            </w:r>
            <w:r w:rsidR="00897813" w:rsidRPr="00D325E2">
              <w:rPr>
                <w:rFonts w:ascii="Arial" w:hAnsi="Arial" w:cs="Arial"/>
                <w:b/>
                <w:sz w:val="20"/>
                <w:szCs w:val="20"/>
                <w:bdr w:val="single" w:sz="4" w:space="0" w:color="auto" w:frame="1"/>
              </w:rPr>
              <w:fldChar w:fldCharType="begin"/>
            </w:r>
            <w:r w:rsidRPr="00D325E2">
              <w:rPr>
                <w:rFonts w:ascii="Arial" w:hAnsi="Arial" w:cs="Arial"/>
                <w:b/>
                <w:sz w:val="20"/>
                <w:szCs w:val="20"/>
                <w:bdr w:val="single" w:sz="4" w:space="0" w:color="auto" w:frame="1"/>
              </w:rPr>
              <w:instrText>PAGE</w:instrText>
            </w:r>
            <w:r w:rsidR="00897813" w:rsidRPr="00D325E2">
              <w:rPr>
                <w:rFonts w:ascii="Arial" w:hAnsi="Arial" w:cs="Arial"/>
                <w:b/>
                <w:sz w:val="20"/>
                <w:szCs w:val="20"/>
                <w:bdr w:val="single" w:sz="4" w:space="0" w:color="auto" w:frame="1"/>
              </w:rPr>
              <w:fldChar w:fldCharType="separate"/>
            </w:r>
            <w:r w:rsidR="00D77D87">
              <w:rPr>
                <w:rFonts w:ascii="Arial" w:hAnsi="Arial" w:cs="Arial"/>
                <w:b/>
                <w:noProof/>
                <w:sz w:val="20"/>
                <w:szCs w:val="20"/>
                <w:bdr w:val="single" w:sz="4" w:space="0" w:color="auto" w:frame="1"/>
              </w:rPr>
              <w:t>2</w:t>
            </w:r>
            <w:r w:rsidR="00897813" w:rsidRPr="00D325E2">
              <w:rPr>
                <w:rFonts w:ascii="Arial" w:hAnsi="Arial" w:cs="Arial"/>
                <w:b/>
                <w:sz w:val="20"/>
                <w:szCs w:val="20"/>
                <w:bdr w:val="single" w:sz="4" w:space="0" w:color="auto" w:frame="1"/>
              </w:rPr>
              <w:fldChar w:fldCharType="end"/>
            </w:r>
            <w:r w:rsidRPr="00D325E2">
              <w:rPr>
                <w:rFonts w:ascii="Arial" w:hAnsi="Arial" w:cs="Arial"/>
                <w:sz w:val="20"/>
                <w:szCs w:val="20"/>
                <w:bdr w:val="single" w:sz="4" w:space="0" w:color="auto" w:frame="1"/>
              </w:rPr>
              <w:t xml:space="preserve"> z </w:t>
            </w:r>
            <w:r w:rsidR="00897813" w:rsidRPr="00D325E2">
              <w:rPr>
                <w:rFonts w:ascii="Arial" w:hAnsi="Arial" w:cs="Arial"/>
                <w:b/>
                <w:sz w:val="20"/>
                <w:szCs w:val="20"/>
                <w:bdr w:val="single" w:sz="4" w:space="0" w:color="auto" w:frame="1"/>
              </w:rPr>
              <w:fldChar w:fldCharType="begin"/>
            </w:r>
            <w:r w:rsidRPr="00D325E2">
              <w:rPr>
                <w:rFonts w:ascii="Arial" w:hAnsi="Arial" w:cs="Arial"/>
                <w:b/>
                <w:sz w:val="20"/>
                <w:szCs w:val="20"/>
                <w:bdr w:val="single" w:sz="4" w:space="0" w:color="auto" w:frame="1"/>
              </w:rPr>
              <w:instrText>NUMPAGES</w:instrText>
            </w:r>
            <w:r w:rsidR="00897813" w:rsidRPr="00D325E2">
              <w:rPr>
                <w:rFonts w:ascii="Arial" w:hAnsi="Arial" w:cs="Arial"/>
                <w:b/>
                <w:sz w:val="20"/>
                <w:szCs w:val="20"/>
                <w:bdr w:val="single" w:sz="4" w:space="0" w:color="auto" w:frame="1"/>
              </w:rPr>
              <w:fldChar w:fldCharType="separate"/>
            </w:r>
            <w:r w:rsidR="00D77D87">
              <w:rPr>
                <w:rFonts w:ascii="Arial" w:hAnsi="Arial" w:cs="Arial"/>
                <w:b/>
                <w:noProof/>
                <w:sz w:val="20"/>
                <w:szCs w:val="20"/>
                <w:bdr w:val="single" w:sz="4" w:space="0" w:color="auto" w:frame="1"/>
              </w:rPr>
              <w:t>6</w:t>
            </w:r>
            <w:r w:rsidR="00897813" w:rsidRPr="00D325E2">
              <w:rPr>
                <w:rFonts w:ascii="Arial" w:hAnsi="Arial" w:cs="Arial"/>
                <w:b/>
                <w:sz w:val="20"/>
                <w:szCs w:val="20"/>
                <w:bdr w:val="single" w:sz="4" w:space="0" w:color="auto" w:frame="1"/>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8B" w:rsidRDefault="00B67A8B" w:rsidP="009D374C">
      <w:pPr>
        <w:spacing w:after="0" w:line="240" w:lineRule="auto"/>
      </w:pPr>
      <w:r>
        <w:separator/>
      </w:r>
    </w:p>
  </w:footnote>
  <w:footnote w:type="continuationSeparator" w:id="0">
    <w:p w:rsidR="00B67A8B" w:rsidRDefault="00B67A8B" w:rsidP="009D37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1128"/>
    <w:multiLevelType w:val="hybridMultilevel"/>
    <w:tmpl w:val="9E9A2B3C"/>
    <w:lvl w:ilvl="0" w:tplc="E76CB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61764A"/>
    <w:multiLevelType w:val="hybridMultilevel"/>
    <w:tmpl w:val="589EF712"/>
    <w:lvl w:ilvl="0" w:tplc="5E766E1A">
      <w:start w:val="3"/>
      <w:numFmt w:val="bullet"/>
      <w:lvlText w:val=""/>
      <w:lvlJc w:val="left"/>
      <w:pPr>
        <w:ind w:left="720" w:hanging="360"/>
      </w:pPr>
      <w:rPr>
        <w:rFonts w:ascii="Arial Narrow" w:eastAsiaTheme="minorHAnsi" w:hAnsi="Arial Narro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F1097F"/>
    <w:multiLevelType w:val="hybridMultilevel"/>
    <w:tmpl w:val="EB2C7836"/>
    <w:lvl w:ilvl="0" w:tplc="8C5417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F93617"/>
    <w:multiLevelType w:val="hybridMultilevel"/>
    <w:tmpl w:val="765C441A"/>
    <w:lvl w:ilvl="0" w:tplc="E76CB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573182"/>
    <w:multiLevelType w:val="hybridMultilevel"/>
    <w:tmpl w:val="0C74308A"/>
    <w:lvl w:ilvl="0" w:tplc="C8C25820">
      <w:start w:val="1"/>
      <w:numFmt w:val="decimal"/>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6F2A5D"/>
    <w:multiLevelType w:val="hybridMultilevel"/>
    <w:tmpl w:val="C6761638"/>
    <w:lvl w:ilvl="0" w:tplc="E76CB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9B56AF"/>
    <w:multiLevelType w:val="hybridMultilevel"/>
    <w:tmpl w:val="719AB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404E02"/>
    <w:multiLevelType w:val="hybridMultilevel"/>
    <w:tmpl w:val="AC28053E"/>
    <w:lvl w:ilvl="0" w:tplc="C8C25820">
      <w:start w:val="1"/>
      <w:numFmt w:val="decimal"/>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8C67E8"/>
    <w:multiLevelType w:val="hybridMultilevel"/>
    <w:tmpl w:val="ED0EEA16"/>
    <w:lvl w:ilvl="0" w:tplc="C4D241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5F583C"/>
    <w:multiLevelType w:val="hybridMultilevel"/>
    <w:tmpl w:val="59FEE7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571FEA"/>
    <w:multiLevelType w:val="hybridMultilevel"/>
    <w:tmpl w:val="10665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8E5056"/>
    <w:multiLevelType w:val="hybridMultilevel"/>
    <w:tmpl w:val="5ECE5B40"/>
    <w:lvl w:ilvl="0" w:tplc="E76CB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4E6AC7"/>
    <w:multiLevelType w:val="hybridMultilevel"/>
    <w:tmpl w:val="40E27C02"/>
    <w:lvl w:ilvl="0" w:tplc="8C54172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28C553A7"/>
    <w:multiLevelType w:val="hybridMultilevel"/>
    <w:tmpl w:val="C8329CC0"/>
    <w:lvl w:ilvl="0" w:tplc="36DE5DB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E054F0"/>
    <w:multiLevelType w:val="hybridMultilevel"/>
    <w:tmpl w:val="ED7083FC"/>
    <w:lvl w:ilvl="0" w:tplc="E76CB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AC1446"/>
    <w:multiLevelType w:val="hybridMultilevel"/>
    <w:tmpl w:val="D15411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1D74ED"/>
    <w:multiLevelType w:val="hybridMultilevel"/>
    <w:tmpl w:val="D1FEAD48"/>
    <w:lvl w:ilvl="0" w:tplc="BC64E2B4">
      <w:start w:val="1"/>
      <w:numFmt w:val="decimal"/>
      <w:lvlText w:val="%1."/>
      <w:lvlJc w:val="left"/>
      <w:pPr>
        <w:ind w:left="720" w:hanging="360"/>
      </w:pPr>
      <w:rPr>
        <w:rFonts w:ascii="Arial Narrow" w:eastAsiaTheme="minorHAnsi" w:hAnsi="Arial Narrow"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8C7D89"/>
    <w:multiLevelType w:val="hybridMultilevel"/>
    <w:tmpl w:val="C7BAD58A"/>
    <w:lvl w:ilvl="0" w:tplc="04150011">
      <w:start w:val="1"/>
      <w:numFmt w:val="decimal"/>
      <w:lvlText w:val="%1)"/>
      <w:lvlJc w:val="left"/>
      <w:pPr>
        <w:ind w:left="1440" w:hanging="360"/>
      </w:pPr>
    </w:lvl>
    <w:lvl w:ilvl="1" w:tplc="AA3E7D6E">
      <w:start w:val="1"/>
      <w:numFmt w:val="decimal"/>
      <w:lvlText w:val="%2."/>
      <w:lvlJc w:val="left"/>
      <w:pPr>
        <w:ind w:left="2160" w:hanging="360"/>
      </w:pPr>
      <w:rPr>
        <w:rFonts w:hint="default"/>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49E05A49"/>
    <w:multiLevelType w:val="hybridMultilevel"/>
    <w:tmpl w:val="8E6E888E"/>
    <w:lvl w:ilvl="0" w:tplc="C8C25820">
      <w:start w:val="1"/>
      <w:numFmt w:val="decimal"/>
      <w:lvlText w:val="%1."/>
      <w:lvlJc w:val="left"/>
      <w:pPr>
        <w:ind w:left="720" w:hanging="360"/>
      </w:pPr>
      <w:rPr>
        <w:rFonts w:eastAsia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8F7434"/>
    <w:multiLevelType w:val="hybridMultilevel"/>
    <w:tmpl w:val="01929D30"/>
    <w:lvl w:ilvl="0" w:tplc="36DE5DB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7B2FB1"/>
    <w:multiLevelType w:val="hybridMultilevel"/>
    <w:tmpl w:val="31AC0532"/>
    <w:lvl w:ilvl="0" w:tplc="E76CB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C50451"/>
    <w:multiLevelType w:val="hybridMultilevel"/>
    <w:tmpl w:val="6AACC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41325DB"/>
    <w:multiLevelType w:val="hybridMultilevel"/>
    <w:tmpl w:val="16C6F3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54293F"/>
    <w:multiLevelType w:val="hybridMultilevel"/>
    <w:tmpl w:val="0B74D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B60E26"/>
    <w:multiLevelType w:val="hybridMultilevel"/>
    <w:tmpl w:val="5F66451A"/>
    <w:lvl w:ilvl="0" w:tplc="E76CB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6B213BE"/>
    <w:multiLevelType w:val="hybridMultilevel"/>
    <w:tmpl w:val="25B4CA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7B317A1"/>
    <w:multiLevelType w:val="hybridMultilevel"/>
    <w:tmpl w:val="54386E18"/>
    <w:lvl w:ilvl="0" w:tplc="E76CB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CB26B8"/>
    <w:multiLevelType w:val="hybridMultilevel"/>
    <w:tmpl w:val="6D7C92CC"/>
    <w:lvl w:ilvl="0" w:tplc="E76CB7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CC64EC"/>
    <w:multiLevelType w:val="hybridMultilevel"/>
    <w:tmpl w:val="097A0C28"/>
    <w:lvl w:ilvl="0" w:tplc="B41883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BFC6C1D"/>
    <w:multiLevelType w:val="hybridMultilevel"/>
    <w:tmpl w:val="A12EF5DC"/>
    <w:lvl w:ilvl="0" w:tplc="C4D241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E57B7A"/>
    <w:multiLevelType w:val="hybridMultilevel"/>
    <w:tmpl w:val="A0D8F17E"/>
    <w:lvl w:ilvl="0" w:tplc="36DE5D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4D5E24"/>
    <w:multiLevelType w:val="hybridMultilevel"/>
    <w:tmpl w:val="6408E110"/>
    <w:lvl w:ilvl="0" w:tplc="04150011">
      <w:start w:val="1"/>
      <w:numFmt w:val="decimal"/>
      <w:lvlText w:val="%1)"/>
      <w:lvlJc w:val="left"/>
      <w:pPr>
        <w:ind w:left="720" w:hanging="360"/>
      </w:pPr>
    </w:lvl>
    <w:lvl w:ilvl="1" w:tplc="BB72A80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BA9689D"/>
    <w:multiLevelType w:val="hybridMultilevel"/>
    <w:tmpl w:val="991C6AD4"/>
    <w:lvl w:ilvl="0" w:tplc="BC64E2B4">
      <w:start w:val="1"/>
      <w:numFmt w:val="decimal"/>
      <w:lvlText w:val="%1."/>
      <w:lvlJc w:val="left"/>
      <w:pPr>
        <w:ind w:left="720" w:hanging="360"/>
      </w:pPr>
      <w:rPr>
        <w:rFonts w:ascii="Arial Narrow" w:eastAsiaTheme="minorHAnsi" w:hAnsi="Arial Narrow"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5B3AE3"/>
    <w:multiLevelType w:val="hybridMultilevel"/>
    <w:tmpl w:val="3AA63BB0"/>
    <w:lvl w:ilvl="0" w:tplc="E76CB714">
      <w:start w:val="1"/>
      <w:numFmt w:val="decimal"/>
      <w:lvlText w:val="%1."/>
      <w:lvlJc w:val="left"/>
      <w:pPr>
        <w:ind w:left="720" w:hanging="360"/>
      </w:pPr>
      <w:rPr>
        <w:rFonts w:hint="default"/>
        <w:b/>
      </w:rPr>
    </w:lvl>
    <w:lvl w:ilvl="1" w:tplc="432C5B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FC62BA1"/>
    <w:multiLevelType w:val="hybridMultilevel"/>
    <w:tmpl w:val="EC6217FA"/>
    <w:lvl w:ilvl="0" w:tplc="8C5417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31"/>
  </w:num>
  <w:num w:numId="4">
    <w:abstractNumId w:val="6"/>
  </w:num>
  <w:num w:numId="5">
    <w:abstractNumId w:val="19"/>
  </w:num>
  <w:num w:numId="6">
    <w:abstractNumId w:val="12"/>
  </w:num>
  <w:num w:numId="7">
    <w:abstractNumId w:val="30"/>
  </w:num>
  <w:num w:numId="8">
    <w:abstractNumId w:val="13"/>
  </w:num>
  <w:num w:numId="9">
    <w:abstractNumId w:val="32"/>
  </w:num>
  <w:num w:numId="10">
    <w:abstractNumId w:val="16"/>
  </w:num>
  <w:num w:numId="11">
    <w:abstractNumId w:val="8"/>
  </w:num>
  <w:num w:numId="12">
    <w:abstractNumId w:val="29"/>
  </w:num>
  <w:num w:numId="13">
    <w:abstractNumId w:val="18"/>
  </w:num>
  <w:num w:numId="14">
    <w:abstractNumId w:val="4"/>
  </w:num>
  <w:num w:numId="15">
    <w:abstractNumId w:val="20"/>
  </w:num>
  <w:num w:numId="16">
    <w:abstractNumId w:val="2"/>
  </w:num>
  <w:num w:numId="17">
    <w:abstractNumId w:val="1"/>
  </w:num>
  <w:num w:numId="18">
    <w:abstractNumId w:val="34"/>
  </w:num>
  <w:num w:numId="19">
    <w:abstractNumId w:val="17"/>
  </w:num>
  <w:num w:numId="20">
    <w:abstractNumId w:val="7"/>
  </w:num>
  <w:num w:numId="21">
    <w:abstractNumId w:val="10"/>
  </w:num>
  <w:num w:numId="22">
    <w:abstractNumId w:val="21"/>
  </w:num>
  <w:num w:numId="23">
    <w:abstractNumId w:val="24"/>
  </w:num>
  <w:num w:numId="24">
    <w:abstractNumId w:val="11"/>
  </w:num>
  <w:num w:numId="25">
    <w:abstractNumId w:val="3"/>
  </w:num>
  <w:num w:numId="26">
    <w:abstractNumId w:val="0"/>
  </w:num>
  <w:num w:numId="27">
    <w:abstractNumId w:val="33"/>
  </w:num>
  <w:num w:numId="28">
    <w:abstractNumId w:val="5"/>
  </w:num>
  <w:num w:numId="29">
    <w:abstractNumId w:val="27"/>
  </w:num>
  <w:num w:numId="30">
    <w:abstractNumId w:val="15"/>
  </w:num>
  <w:num w:numId="31">
    <w:abstractNumId w:val="14"/>
  </w:num>
  <w:num w:numId="32">
    <w:abstractNumId w:val="9"/>
  </w:num>
  <w:num w:numId="33">
    <w:abstractNumId w:val="26"/>
  </w:num>
  <w:num w:numId="34">
    <w:abstractNumId w:val="22"/>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87BE9"/>
    <w:rsid w:val="000D0F03"/>
    <w:rsid w:val="00104D94"/>
    <w:rsid w:val="001D2317"/>
    <w:rsid w:val="0024729F"/>
    <w:rsid w:val="00341D29"/>
    <w:rsid w:val="004A0A64"/>
    <w:rsid w:val="004E16C9"/>
    <w:rsid w:val="005C2871"/>
    <w:rsid w:val="006A212E"/>
    <w:rsid w:val="008236C2"/>
    <w:rsid w:val="00897813"/>
    <w:rsid w:val="008C4481"/>
    <w:rsid w:val="00925CDF"/>
    <w:rsid w:val="009D374C"/>
    <w:rsid w:val="00A8426A"/>
    <w:rsid w:val="00A87BE9"/>
    <w:rsid w:val="00B433DE"/>
    <w:rsid w:val="00B67A8B"/>
    <w:rsid w:val="00C21811"/>
    <w:rsid w:val="00CA3B03"/>
    <w:rsid w:val="00D325E2"/>
    <w:rsid w:val="00D34FEB"/>
    <w:rsid w:val="00D65B39"/>
    <w:rsid w:val="00D77D87"/>
    <w:rsid w:val="00EB3844"/>
    <w:rsid w:val="00F336DA"/>
    <w:rsid w:val="00F41F04"/>
    <w:rsid w:val="00F711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CD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7BE9"/>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A87BE9"/>
    <w:pPr>
      <w:ind w:left="720"/>
      <w:contextualSpacing/>
    </w:pPr>
  </w:style>
  <w:style w:type="table" w:styleId="Tabela-Siatka">
    <w:name w:val="Table Grid"/>
    <w:basedOn w:val="Standardowy"/>
    <w:uiPriority w:val="39"/>
    <w:rsid w:val="00F41F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semiHidden/>
    <w:unhideWhenUsed/>
    <w:rsid w:val="00F41F04"/>
    <w:pPr>
      <w:widowControl w:val="0"/>
      <w:suppressAutoHyphens/>
      <w:adjustRightInd w:val="0"/>
      <w:spacing w:after="120" w:line="276" w:lineRule="auto"/>
      <w:jc w:val="both"/>
    </w:pPr>
    <w:rPr>
      <w:rFonts w:ascii="Times New Roman" w:eastAsia="Times New Roman" w:hAnsi="Times New Roman" w:cs="Calibri"/>
      <w:lang w:eastAsia="ar-SA"/>
    </w:rPr>
  </w:style>
  <w:style w:type="character" w:customStyle="1" w:styleId="TekstpodstawowyZnak">
    <w:name w:val="Tekst podstawowy Znak"/>
    <w:basedOn w:val="Domylnaczcionkaakapitu"/>
    <w:link w:val="Tekstpodstawowy"/>
    <w:semiHidden/>
    <w:rsid w:val="00F41F04"/>
    <w:rPr>
      <w:rFonts w:ascii="Times New Roman" w:eastAsia="Times New Roman" w:hAnsi="Times New Roman" w:cs="Calibri"/>
      <w:lang w:eastAsia="ar-SA"/>
    </w:rPr>
  </w:style>
  <w:style w:type="paragraph" w:styleId="Nagwek">
    <w:name w:val="header"/>
    <w:basedOn w:val="Normalny"/>
    <w:link w:val="NagwekZnak"/>
    <w:uiPriority w:val="99"/>
    <w:unhideWhenUsed/>
    <w:rsid w:val="009D37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374C"/>
  </w:style>
  <w:style w:type="paragraph" w:styleId="Stopka">
    <w:name w:val="footer"/>
    <w:basedOn w:val="Normalny"/>
    <w:link w:val="StopkaZnak"/>
    <w:uiPriority w:val="99"/>
    <w:unhideWhenUsed/>
    <w:rsid w:val="009D37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374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1848</Words>
  <Characters>11089</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Słowik</dc:creator>
  <cp:lastModifiedBy>Ewa Skawińska</cp:lastModifiedBy>
  <cp:revision>2</cp:revision>
  <cp:lastPrinted>2016-09-23T14:25:00Z</cp:lastPrinted>
  <dcterms:created xsi:type="dcterms:W3CDTF">2016-09-23T14:26:00Z</dcterms:created>
  <dcterms:modified xsi:type="dcterms:W3CDTF">2016-09-23T14:26:00Z</dcterms:modified>
</cp:coreProperties>
</file>